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E571E" w14:textId="036C6C02" w:rsidR="005A356A" w:rsidRPr="00832CAD" w:rsidRDefault="005A356A" w:rsidP="005A356A">
      <w:pPr>
        <w:pStyle w:val="a8"/>
        <w:keepLines/>
        <w:tabs>
          <w:tab w:val="right" w:pos="13323"/>
        </w:tabs>
        <w:spacing w:before="60" w:after="60"/>
        <w:rPr>
          <w:rFonts w:eastAsiaTheme="minorEastAsia" w:cs="Arial"/>
          <w:b w:val="0"/>
          <w:sz w:val="24"/>
          <w:szCs w:val="24"/>
          <w:lang w:eastAsia="zh-TW"/>
        </w:rPr>
      </w:pPr>
      <w:bookmarkStart w:id="0" w:name="OLE_LINK20"/>
      <w:bookmarkStart w:id="1" w:name="_Toc193024528"/>
      <w:r w:rsidRPr="004A029C">
        <w:rPr>
          <w:rFonts w:cs="Arial"/>
          <w:sz w:val="24"/>
          <w:szCs w:val="24"/>
        </w:rPr>
        <w:t>3GPP TSG-RAN WG</w:t>
      </w:r>
      <w:r w:rsidR="00D207D5">
        <w:rPr>
          <w:rFonts w:cs="Arial"/>
          <w:sz w:val="24"/>
          <w:szCs w:val="24"/>
        </w:rPr>
        <w:t>4</w:t>
      </w:r>
      <w:r w:rsidRPr="004A029C">
        <w:rPr>
          <w:rFonts w:cs="Arial"/>
          <w:sz w:val="24"/>
          <w:szCs w:val="24"/>
        </w:rPr>
        <w:t xml:space="preserve"> Meeting #</w:t>
      </w:r>
      <w:r w:rsidRPr="004A029C">
        <w:rPr>
          <w:rFonts w:cs="Arial"/>
        </w:rPr>
        <w:t xml:space="preserve"> </w:t>
      </w:r>
      <w:r>
        <w:rPr>
          <w:rFonts w:cs="Arial"/>
          <w:sz w:val="24"/>
          <w:szCs w:val="24"/>
        </w:rPr>
        <w:t>1</w:t>
      </w:r>
      <w:r w:rsidR="00D207D5">
        <w:rPr>
          <w:rFonts w:cs="Arial"/>
          <w:sz w:val="24"/>
          <w:szCs w:val="24"/>
        </w:rPr>
        <w:t>16</w:t>
      </w:r>
      <w:r w:rsidR="00AA083B">
        <w:rPr>
          <w:rFonts w:cs="Arial"/>
          <w:sz w:val="24"/>
          <w:szCs w:val="24"/>
        </w:rPr>
        <w:t>bis</w:t>
      </w:r>
      <w:r w:rsidRPr="004A029C">
        <w:rPr>
          <w:rFonts w:cs="Arial"/>
          <w:sz w:val="24"/>
          <w:szCs w:val="24"/>
        </w:rPr>
        <w:tab/>
      </w:r>
      <w:r w:rsidR="00CD39CE" w:rsidRPr="00CD39CE">
        <w:rPr>
          <w:rFonts w:cs="Arial"/>
          <w:sz w:val="24"/>
          <w:szCs w:val="24"/>
        </w:rPr>
        <w:t>R4-2513542</w:t>
      </w:r>
    </w:p>
    <w:bookmarkEnd w:id="0"/>
    <w:p w14:paraId="53CD43FE" w14:textId="77777777" w:rsidR="00AA083B" w:rsidRPr="002553BE" w:rsidRDefault="00AA083B" w:rsidP="00AA083B">
      <w:pPr>
        <w:pStyle w:val="a8"/>
        <w:rPr>
          <w:noProof w:val="0"/>
        </w:rPr>
      </w:pPr>
      <w:r>
        <w:rPr>
          <w:rFonts w:eastAsia="SimSun" w:cs="Arial"/>
          <w:sz w:val="24"/>
          <w:szCs w:val="24"/>
          <w:lang w:eastAsia="zh-CN"/>
        </w:rPr>
        <w:t xml:space="preserve">Prague, Czech Republic, </w:t>
      </w:r>
      <w:r w:rsidRPr="00CC39FD">
        <w:rPr>
          <w:rFonts w:eastAsia="SimSun" w:cs="Arial"/>
          <w:sz w:val="24"/>
          <w:szCs w:val="24"/>
          <w:lang w:eastAsia="zh-CN"/>
        </w:rPr>
        <w:t>Oct. 13-17, 2025</w:t>
      </w:r>
    </w:p>
    <w:p w14:paraId="4447B3DA" w14:textId="77777777" w:rsidR="00BE7AE5" w:rsidRDefault="00BE7AE5" w:rsidP="001C2BE1">
      <w:pPr>
        <w:tabs>
          <w:tab w:val="left" w:pos="1985"/>
        </w:tabs>
        <w:rPr>
          <w:rFonts w:ascii="Arial" w:hAnsi="Arial"/>
          <w:b/>
          <w:sz w:val="24"/>
          <w:lang w:val="en-US"/>
        </w:rPr>
      </w:pPr>
    </w:p>
    <w:p w14:paraId="04CEFE61" w14:textId="4AD54B0E" w:rsidR="001C2BE1" w:rsidRPr="00561E42" w:rsidRDefault="001C2BE1" w:rsidP="001C2BE1">
      <w:pPr>
        <w:tabs>
          <w:tab w:val="left" w:pos="1985"/>
        </w:tabs>
        <w:rPr>
          <w:rFonts w:ascii="Arial" w:eastAsiaTheme="minorEastAsia" w:hAnsi="Arial"/>
          <w:sz w:val="24"/>
          <w:lang w:val="en-US" w:eastAsia="zh-TW"/>
        </w:rPr>
      </w:pPr>
      <w:r>
        <w:rPr>
          <w:rFonts w:ascii="Arial" w:hAnsi="Arial"/>
          <w:b/>
          <w:sz w:val="24"/>
          <w:lang w:val="en-US"/>
        </w:rPr>
        <w:t>Agenda item:</w:t>
      </w:r>
      <w:r>
        <w:rPr>
          <w:rFonts w:ascii="Arial" w:hAnsi="Arial"/>
          <w:sz w:val="24"/>
          <w:lang w:val="en-US"/>
        </w:rPr>
        <w:tab/>
      </w:r>
      <w:r w:rsidR="00AB24D6">
        <w:rPr>
          <w:rFonts w:ascii="Arial" w:eastAsiaTheme="minorEastAsia" w:hAnsi="Arial"/>
          <w:sz w:val="24"/>
          <w:lang w:val="en-US" w:eastAsia="zh-TW"/>
        </w:rPr>
        <w:t>7.12.2</w:t>
      </w:r>
    </w:p>
    <w:p w14:paraId="1401899C" w14:textId="4E95276F" w:rsidR="001C2BE1" w:rsidRPr="00E10263" w:rsidRDefault="001C2BE1" w:rsidP="001C2BE1">
      <w:pPr>
        <w:tabs>
          <w:tab w:val="left" w:pos="1985"/>
        </w:tabs>
        <w:rPr>
          <w:rFonts w:ascii="Arial" w:eastAsiaTheme="minorEastAsia" w:hAnsi="Arial"/>
          <w:sz w:val="24"/>
          <w:lang w:val="en-US" w:eastAsia="zh-TW"/>
        </w:rPr>
      </w:pPr>
      <w:r>
        <w:rPr>
          <w:rFonts w:ascii="Arial" w:hAnsi="Arial"/>
          <w:b/>
          <w:sz w:val="24"/>
          <w:lang w:val="en-US"/>
        </w:rPr>
        <w:t xml:space="preserve">Source: </w:t>
      </w:r>
      <w:r>
        <w:rPr>
          <w:rFonts w:ascii="Arial" w:hAnsi="Arial"/>
          <w:b/>
          <w:sz w:val="24"/>
          <w:lang w:val="en-US"/>
        </w:rPr>
        <w:tab/>
      </w:r>
      <w:r w:rsidR="00E10263">
        <w:rPr>
          <w:rFonts w:ascii="Arial" w:eastAsiaTheme="minorEastAsia" w:hAnsi="Arial" w:hint="eastAsia"/>
          <w:sz w:val="24"/>
          <w:lang w:val="en-US" w:eastAsia="zh-TW"/>
        </w:rPr>
        <w:t>National Taiwan University</w:t>
      </w:r>
    </w:p>
    <w:p w14:paraId="1A08EC42" w14:textId="50CCF8CC" w:rsidR="001C2BE1" w:rsidRPr="00E10263" w:rsidRDefault="001C2BE1" w:rsidP="001C2BE1">
      <w:pPr>
        <w:tabs>
          <w:tab w:val="left" w:pos="1985"/>
        </w:tabs>
        <w:ind w:left="1980" w:hanging="1980"/>
        <w:rPr>
          <w:rFonts w:ascii="Arial" w:eastAsiaTheme="minorEastAsia" w:hAnsi="Arial"/>
          <w:sz w:val="24"/>
          <w:lang w:val="en-US" w:eastAsia="zh-TW"/>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03A88">
        <w:rPr>
          <w:rFonts w:ascii="Arial" w:eastAsiaTheme="minorEastAsia" w:hAnsi="Arial"/>
          <w:sz w:val="24"/>
          <w:lang w:eastAsia="zh-TW"/>
        </w:rPr>
        <w:t>Cross-</w:t>
      </w:r>
      <w:r w:rsidR="00C10BE1">
        <w:rPr>
          <w:rFonts w:ascii="Arial" w:eastAsiaTheme="minorEastAsia" w:hAnsi="Arial"/>
          <w:sz w:val="24"/>
          <w:lang w:eastAsia="zh-TW"/>
        </w:rPr>
        <w:t>Frequency</w:t>
      </w:r>
      <w:r w:rsidR="00AB31A6">
        <w:rPr>
          <w:rFonts w:ascii="Arial" w:eastAsiaTheme="minorEastAsia" w:hAnsi="Arial"/>
          <w:sz w:val="24"/>
          <w:lang w:eastAsia="zh-TW"/>
        </w:rPr>
        <w:t xml:space="preserve"> Channel Correlation Modelling for</w:t>
      </w:r>
      <w:r w:rsidR="00303A88">
        <w:rPr>
          <w:rFonts w:ascii="Arial" w:eastAsiaTheme="minorEastAsia" w:hAnsi="Arial"/>
          <w:sz w:val="24"/>
          <w:lang w:eastAsia="zh-TW"/>
        </w:rPr>
        <w:t xml:space="preserve"> Inter-Frequency</w:t>
      </w:r>
      <w:r w:rsidR="00C10BE1">
        <w:rPr>
          <w:rFonts w:ascii="Arial" w:eastAsiaTheme="minorEastAsia" w:hAnsi="Arial"/>
          <w:sz w:val="24"/>
          <w:lang w:eastAsia="zh-TW"/>
        </w:rPr>
        <w:t xml:space="preserve"> RSRP Prediction </w:t>
      </w:r>
    </w:p>
    <w:p w14:paraId="635C577F" w14:textId="7777777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B353A6">
        <w:rPr>
          <w:rFonts w:ascii="Arial" w:hAnsi="Arial"/>
          <w:sz w:val="24"/>
          <w:lang w:val="en-US"/>
        </w:rPr>
        <w:t>Approval</w:t>
      </w:r>
    </w:p>
    <w:p w14:paraId="689593D4" w14:textId="77777777" w:rsidR="00DD5AE1" w:rsidRDefault="00C27072" w:rsidP="00B47C0A">
      <w:pPr>
        <w:pStyle w:val="1"/>
        <w:rPr>
          <w:lang w:eastAsia="zh-CN"/>
        </w:rPr>
      </w:pPr>
      <w:r>
        <w:rPr>
          <w:lang w:eastAsia="zh-CN"/>
        </w:rPr>
        <w:t>Introduction</w:t>
      </w:r>
    </w:p>
    <w:p w14:paraId="5DB01F7E" w14:textId="7BC3F796" w:rsidR="00D70B94" w:rsidRPr="00D70B94" w:rsidRDefault="00DE51BF" w:rsidP="00445603">
      <w:pPr>
        <w:rPr>
          <w:rFonts w:eastAsiaTheme="minorEastAsia"/>
          <w:lang w:eastAsia="zh-TW"/>
        </w:rPr>
      </w:pPr>
      <w:r>
        <w:rPr>
          <w:rFonts w:eastAsiaTheme="minorEastAsia"/>
          <w:lang w:eastAsia="zh-TW"/>
        </w:rPr>
        <w:t xml:space="preserve">In this contribution, we share our view on </w:t>
      </w:r>
      <w:r w:rsidR="00AB24D6">
        <w:rPr>
          <w:rFonts w:eastAsiaTheme="minorEastAsia"/>
          <w:lang w:eastAsia="zh-TW"/>
        </w:rPr>
        <w:t>inter-frequency measurement prediction.</w:t>
      </w:r>
    </w:p>
    <w:p w14:paraId="1DB9E6B9" w14:textId="336D9E1B" w:rsidR="005C1E97" w:rsidRPr="00156738" w:rsidRDefault="003A3254" w:rsidP="00156738">
      <w:pPr>
        <w:pStyle w:val="1"/>
        <w:rPr>
          <w:lang w:eastAsia="zh-CN"/>
        </w:rPr>
      </w:pPr>
      <w:r>
        <w:rPr>
          <w:lang w:eastAsia="zh-CN"/>
        </w:rPr>
        <w:t>Discussion</w:t>
      </w:r>
    </w:p>
    <w:p w14:paraId="18790B54" w14:textId="723DD451" w:rsidR="00D669E1" w:rsidRDefault="00D669E1" w:rsidP="00D669E1">
      <w:pPr>
        <w:pStyle w:val="20"/>
        <w:rPr>
          <w:rFonts w:eastAsiaTheme="minorEastAsia"/>
          <w:lang w:val="en-US" w:eastAsia="zh-TW"/>
        </w:rPr>
      </w:pPr>
      <w:r>
        <w:rPr>
          <w:rFonts w:eastAsiaTheme="minorEastAsia"/>
          <w:lang w:val="en-US" w:eastAsia="zh-TW"/>
        </w:rPr>
        <w:t>Inter-</w:t>
      </w:r>
      <w:r w:rsidR="00A7797F">
        <w:rPr>
          <w:rFonts w:eastAsiaTheme="minorEastAsia"/>
          <w:lang w:val="en-US" w:eastAsia="zh-TW"/>
        </w:rPr>
        <w:t>F</w:t>
      </w:r>
      <w:r>
        <w:rPr>
          <w:rFonts w:eastAsiaTheme="minorEastAsia"/>
          <w:lang w:val="en-US" w:eastAsia="zh-TW"/>
        </w:rPr>
        <w:t xml:space="preserve">requency </w:t>
      </w:r>
      <w:r w:rsidR="00A7797F">
        <w:rPr>
          <w:rFonts w:eastAsiaTheme="minorEastAsia"/>
          <w:lang w:val="en-US" w:eastAsia="zh-TW"/>
        </w:rPr>
        <w:t>R</w:t>
      </w:r>
      <w:r>
        <w:rPr>
          <w:rFonts w:eastAsiaTheme="minorEastAsia"/>
          <w:lang w:val="en-US" w:eastAsia="zh-TW"/>
        </w:rPr>
        <w:t xml:space="preserve">eceived </w:t>
      </w:r>
      <w:r w:rsidR="00A7797F">
        <w:rPr>
          <w:rFonts w:eastAsiaTheme="minorEastAsia"/>
          <w:lang w:val="en-US" w:eastAsia="zh-TW"/>
        </w:rPr>
        <w:t>P</w:t>
      </w:r>
      <w:r>
        <w:rPr>
          <w:rFonts w:eastAsiaTheme="minorEastAsia"/>
          <w:lang w:val="en-US" w:eastAsia="zh-TW"/>
        </w:rPr>
        <w:t xml:space="preserve">ower </w:t>
      </w:r>
      <w:r w:rsidR="00D87B42">
        <w:rPr>
          <w:rFonts w:eastAsiaTheme="minorEastAsia"/>
          <w:lang w:val="en-US" w:eastAsia="zh-TW"/>
        </w:rPr>
        <w:t>Channel Modeling</w:t>
      </w:r>
    </w:p>
    <w:p w14:paraId="07967896" w14:textId="4401E6F2" w:rsidR="00CF3D40" w:rsidRDefault="00D15227" w:rsidP="00D669E1">
      <w:pPr>
        <w:rPr>
          <w:rFonts w:eastAsiaTheme="minorEastAsia"/>
          <w:lang w:val="en-US" w:eastAsia="zh-TW"/>
        </w:rPr>
      </w:pPr>
      <w:r>
        <w:rPr>
          <w:rFonts w:eastAsiaTheme="minorEastAsia"/>
          <w:lang w:val="en-US" w:eastAsia="zh-TW"/>
        </w:rPr>
        <w:t>In order to properly evaluate inter-frequency RSRP prediction</w:t>
      </w:r>
      <w:r w:rsidR="00D87B42">
        <w:rPr>
          <w:rFonts w:eastAsiaTheme="minorEastAsia"/>
          <w:lang w:val="en-US" w:eastAsia="zh-TW"/>
        </w:rPr>
        <w:t xml:space="preserve"> to </w:t>
      </w:r>
      <w:r w:rsidR="00E72BC5">
        <w:rPr>
          <w:rFonts w:eastAsiaTheme="minorEastAsia"/>
          <w:lang w:val="en-US" w:eastAsia="zh-TW"/>
        </w:rPr>
        <w:t xml:space="preserve">define the proper requirement that </w:t>
      </w:r>
      <w:r w:rsidR="00893E01">
        <w:rPr>
          <w:rFonts w:eastAsiaTheme="minorEastAsia"/>
          <w:lang w:val="en-US" w:eastAsia="zh-TW"/>
        </w:rPr>
        <w:t xml:space="preserve">can reflect the </w:t>
      </w:r>
      <w:r w:rsidR="00BB6242">
        <w:rPr>
          <w:rFonts w:eastAsiaTheme="minorEastAsia"/>
          <w:lang w:val="en-US" w:eastAsia="zh-TW"/>
        </w:rPr>
        <w:t>field performance</w:t>
      </w:r>
      <w:r w:rsidR="00B226C7">
        <w:rPr>
          <w:rFonts w:eastAsiaTheme="minorEastAsia"/>
          <w:lang w:val="en-US" w:eastAsia="zh-TW"/>
        </w:rPr>
        <w:t>, we need a precise channel model to capture the</w:t>
      </w:r>
      <w:r w:rsidR="0076560C">
        <w:rPr>
          <w:rFonts w:eastAsiaTheme="minorEastAsia"/>
          <w:lang w:val="en-US" w:eastAsia="zh-TW"/>
        </w:rPr>
        <w:t xml:space="preserve"> correlations of</w:t>
      </w:r>
      <w:r w:rsidR="00B226C7">
        <w:rPr>
          <w:rFonts w:eastAsiaTheme="minorEastAsia"/>
          <w:lang w:val="en-US" w:eastAsia="zh-TW"/>
        </w:rPr>
        <w:t xml:space="preserve"> </w:t>
      </w:r>
      <w:r w:rsidR="00816B0C">
        <w:rPr>
          <w:rFonts w:eastAsiaTheme="minorEastAsia"/>
          <w:lang w:val="en-US" w:eastAsia="zh-TW"/>
        </w:rPr>
        <w:t xml:space="preserve">channels across </w:t>
      </w:r>
      <w:r w:rsidR="0076560C">
        <w:rPr>
          <w:rFonts w:eastAsiaTheme="minorEastAsia"/>
          <w:lang w:val="en-US" w:eastAsia="zh-TW"/>
        </w:rPr>
        <w:t xml:space="preserve">different </w:t>
      </w:r>
      <w:r w:rsidR="00816B0C">
        <w:rPr>
          <w:rFonts w:eastAsiaTheme="minorEastAsia"/>
          <w:lang w:val="en-US" w:eastAsia="zh-TW"/>
        </w:rPr>
        <w:t xml:space="preserve">frequencies. </w:t>
      </w:r>
      <w:r w:rsidR="00727F68">
        <w:rPr>
          <w:rFonts w:eastAsiaTheme="minorEastAsia"/>
          <w:lang w:val="en-US" w:eastAsia="zh-TW"/>
        </w:rPr>
        <w:t>Reviewing the existing channel model in TR 38.901, we found that center frequency is taken into account in:</w:t>
      </w:r>
    </w:p>
    <w:p w14:paraId="686AFE1D" w14:textId="2CB214E4" w:rsidR="00727F68" w:rsidRDefault="00AB1E1A" w:rsidP="0063522A">
      <w:pPr>
        <w:pStyle w:val="afc"/>
        <w:numPr>
          <w:ilvl w:val="0"/>
          <w:numId w:val="20"/>
        </w:numPr>
        <w:ind w:leftChars="0"/>
        <w:rPr>
          <w:rFonts w:eastAsiaTheme="minorEastAsia"/>
          <w:lang w:val="en-US" w:eastAsia="zh-TW"/>
        </w:rPr>
      </w:pPr>
      <w:r>
        <w:rPr>
          <w:rFonts w:eastAsiaTheme="minorEastAsia"/>
          <w:lang w:val="en-US" w:eastAsia="zh-TW"/>
        </w:rPr>
        <w:t>Pathloss modeling</w:t>
      </w:r>
      <w:r w:rsidR="007675DC">
        <w:rPr>
          <w:rFonts w:eastAsiaTheme="minorEastAsia"/>
          <w:lang w:val="en-US" w:eastAsia="zh-TW"/>
        </w:rPr>
        <w:t xml:space="preserve">, e.g., </w:t>
      </w:r>
    </w:p>
    <w:p w14:paraId="6C6A4745" w14:textId="77777777" w:rsidR="00356190" w:rsidRDefault="00356190" w:rsidP="00356190">
      <w:pPr>
        <w:pStyle w:val="afc"/>
        <w:ind w:leftChars="0" w:left="720" w:firstLine="0"/>
        <w:rPr>
          <w:rFonts w:eastAsiaTheme="minorEastAsia"/>
          <w:lang w:val="en-US" w:eastAsia="zh-TW"/>
        </w:rPr>
      </w:pPr>
    </w:p>
    <w:p w14:paraId="3954DA35" w14:textId="2169CFB9" w:rsidR="00D75920" w:rsidRDefault="00D75920" w:rsidP="00D75920">
      <w:pPr>
        <w:pStyle w:val="afc"/>
        <w:ind w:leftChars="0" w:left="720" w:firstLine="0"/>
        <w:rPr>
          <w:rFonts w:eastAsiaTheme="minorEastAsia"/>
          <w:lang w:val="en-US" w:eastAsia="zh-TW"/>
        </w:rPr>
      </w:pPr>
      <w:r>
        <w:rPr>
          <w:rFonts w:ascii="Arial" w:eastAsia="Times New Roman" w:hAnsi="Arial" w:cs="Arial"/>
          <w:position w:val="-32"/>
          <w:sz w:val="18"/>
          <w:szCs w:val="18"/>
        </w:rPr>
        <w:object w:dxaOrig="5520" w:dyaOrig="750" w14:anchorId="173D3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95pt;height:37.45pt" o:ole="">
            <v:imagedata r:id="rId12" o:title=""/>
          </v:shape>
          <o:OLEObject Type="Embed" ProgID="Equation.3" ShapeID="_x0000_i1025" DrawAspect="Content" ObjectID="_1820824699" r:id="rId13"/>
        </w:object>
      </w:r>
    </w:p>
    <w:p w14:paraId="10987BC3" w14:textId="6F9E2DE1" w:rsidR="00AB1E1A" w:rsidRDefault="00B453CA" w:rsidP="0063522A">
      <w:pPr>
        <w:pStyle w:val="afc"/>
        <w:numPr>
          <w:ilvl w:val="0"/>
          <w:numId w:val="20"/>
        </w:numPr>
        <w:ind w:leftChars="0"/>
        <w:rPr>
          <w:rFonts w:eastAsiaTheme="minorEastAsia"/>
          <w:lang w:val="en-US" w:eastAsia="zh-TW"/>
        </w:rPr>
      </w:pPr>
      <w:r>
        <w:rPr>
          <w:rFonts w:eastAsiaTheme="minorEastAsia"/>
          <w:lang w:val="en-US" w:eastAsia="zh-TW"/>
        </w:rPr>
        <w:t xml:space="preserve">Path distribution related parameters in </w:t>
      </w:r>
      <w:r w:rsidRPr="00B453CA">
        <w:rPr>
          <w:rFonts w:eastAsiaTheme="minorEastAsia"/>
          <w:lang w:val="en-US" w:eastAsia="zh-TW"/>
        </w:rPr>
        <w:t>Table 7.5-6</w:t>
      </w:r>
      <w:r w:rsidR="002D59C5">
        <w:rPr>
          <w:rFonts w:eastAsiaTheme="minorEastAsia"/>
          <w:lang w:val="en-US" w:eastAsia="zh-TW"/>
        </w:rPr>
        <w:t xml:space="preserve">, e.g., </w:t>
      </w:r>
    </w:p>
    <w:p w14:paraId="29304BB8" w14:textId="77777777" w:rsidR="00356190" w:rsidRDefault="00356190" w:rsidP="00356190">
      <w:pPr>
        <w:pStyle w:val="afc"/>
        <w:ind w:leftChars="0" w:left="720" w:firstLine="0"/>
        <w:rPr>
          <w:rFonts w:eastAsiaTheme="minorEastAsia"/>
          <w:lang w:val="en-US" w:eastAsia="zh-TW"/>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0"/>
        <w:gridCol w:w="1485"/>
        <w:gridCol w:w="2647"/>
        <w:gridCol w:w="2647"/>
        <w:gridCol w:w="1158"/>
      </w:tblGrid>
      <w:tr w:rsidR="00356190" w14:paraId="1ACF7387" w14:textId="77777777" w:rsidTr="00356190">
        <w:trPr>
          <w:cantSplit/>
          <w:tblHeader/>
          <w:jc w:val="center"/>
        </w:trPr>
        <w:tc>
          <w:tcPr>
            <w:tcW w:w="1210"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459F370" w14:textId="77777777" w:rsidR="00356190" w:rsidRDefault="00356190">
            <w:pPr>
              <w:pStyle w:val="TAH"/>
              <w:keepNext w:val="0"/>
              <w:keepLines w:val="0"/>
              <w:rPr>
                <w:rFonts w:eastAsia="Times New Roman"/>
                <w:szCs w:val="18"/>
              </w:rPr>
            </w:pPr>
            <w:r>
              <w:rPr>
                <w:szCs w:val="18"/>
              </w:rPr>
              <w:t>Scenarios</w:t>
            </w:r>
          </w:p>
        </w:tc>
        <w:tc>
          <w:tcPr>
            <w:tcW w:w="1906" w:type="pct"/>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14:paraId="29DCE87B" w14:textId="77777777" w:rsidR="00356190" w:rsidRDefault="00356190">
            <w:pPr>
              <w:pStyle w:val="TAH"/>
              <w:keepNext w:val="0"/>
              <w:keepLines w:val="0"/>
              <w:rPr>
                <w:szCs w:val="18"/>
                <w:lang w:eastAsia="ko-KR"/>
              </w:rPr>
            </w:pPr>
            <w:proofErr w:type="spellStart"/>
            <w:r>
              <w:rPr>
                <w:szCs w:val="18"/>
                <w:lang w:eastAsia="ko-KR"/>
              </w:rPr>
              <w:t>UMi</w:t>
            </w:r>
            <w:proofErr w:type="spellEnd"/>
            <w:r>
              <w:rPr>
                <w:szCs w:val="18"/>
                <w:lang w:eastAsia="ko-KR"/>
              </w:rPr>
              <w:t xml:space="preserve"> - Street Canyon</w:t>
            </w:r>
          </w:p>
        </w:tc>
      </w:tr>
      <w:tr w:rsidR="00356190" w14:paraId="6C240444" w14:textId="77777777" w:rsidTr="00356190">
        <w:trPr>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8FC867" w14:textId="77777777" w:rsidR="00356190" w:rsidRDefault="00356190">
            <w:pPr>
              <w:spacing w:after="0"/>
              <w:rPr>
                <w:rFonts w:ascii="Arial" w:hAnsi="Arial"/>
                <w:b/>
                <w:sz w:val="18"/>
                <w:szCs w:val="18"/>
              </w:rPr>
            </w:pPr>
          </w:p>
        </w:tc>
        <w:tc>
          <w:tcPr>
            <w:tcW w:w="782"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E07E066" w14:textId="77777777" w:rsidR="00356190" w:rsidRDefault="00356190">
            <w:pPr>
              <w:pStyle w:val="TAH"/>
              <w:keepNext w:val="0"/>
              <w:keepLines w:val="0"/>
              <w:rPr>
                <w:szCs w:val="18"/>
              </w:rPr>
            </w:pPr>
            <w:r>
              <w:rPr>
                <w:szCs w:val="18"/>
              </w:rPr>
              <w:t>LOS</w:t>
            </w:r>
          </w:p>
        </w:tc>
        <w:tc>
          <w:tcPr>
            <w:tcW w:w="782"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F387FBF" w14:textId="77777777" w:rsidR="00356190" w:rsidRDefault="00356190">
            <w:pPr>
              <w:pStyle w:val="TAH"/>
              <w:keepNext w:val="0"/>
              <w:keepLines w:val="0"/>
              <w:rPr>
                <w:szCs w:val="18"/>
              </w:rPr>
            </w:pPr>
            <w:r>
              <w:rPr>
                <w:szCs w:val="18"/>
              </w:rPr>
              <w:t>NLOS</w:t>
            </w:r>
          </w:p>
        </w:tc>
        <w:tc>
          <w:tcPr>
            <w:tcW w:w="342"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589A24B" w14:textId="77777777" w:rsidR="00356190" w:rsidRDefault="00356190">
            <w:pPr>
              <w:pStyle w:val="TAH"/>
              <w:keepNext w:val="0"/>
              <w:keepLines w:val="0"/>
              <w:rPr>
                <w:szCs w:val="18"/>
              </w:rPr>
            </w:pPr>
            <w:r>
              <w:rPr>
                <w:szCs w:val="18"/>
              </w:rPr>
              <w:t>O2I</w:t>
            </w:r>
          </w:p>
        </w:tc>
      </w:tr>
      <w:tr w:rsidR="00356190" w14:paraId="01C23058" w14:textId="77777777" w:rsidTr="00356190">
        <w:trPr>
          <w:cantSplit/>
          <w:jc w:val="center"/>
        </w:trPr>
        <w:tc>
          <w:tcPr>
            <w:tcW w:w="771" w:type="pct"/>
            <w:vMerge w:val="restart"/>
            <w:tcBorders>
              <w:top w:val="single" w:sz="4" w:space="0" w:color="auto"/>
              <w:left w:val="single" w:sz="4" w:space="0" w:color="auto"/>
              <w:bottom w:val="single" w:sz="4" w:space="0" w:color="auto"/>
              <w:right w:val="single" w:sz="4" w:space="0" w:color="auto"/>
            </w:tcBorders>
            <w:vAlign w:val="center"/>
            <w:hideMark/>
          </w:tcPr>
          <w:p w14:paraId="3CC4898F" w14:textId="77777777" w:rsidR="00356190" w:rsidRDefault="00356190">
            <w:pPr>
              <w:pStyle w:val="TAC"/>
              <w:keepNext w:val="0"/>
              <w:keepLines w:val="0"/>
              <w:rPr>
                <w:rFonts w:ascii="Symbol" w:hAnsi="Symbol"/>
                <w:i/>
                <w:szCs w:val="18"/>
              </w:rPr>
            </w:pPr>
            <w:r>
              <w:rPr>
                <w:szCs w:val="18"/>
              </w:rPr>
              <w:t>Delay spread (DS)</w:t>
            </w:r>
          </w:p>
          <w:p w14:paraId="5ADDF94E" w14:textId="77777777" w:rsidR="00356190" w:rsidRDefault="00356190">
            <w:pPr>
              <w:pStyle w:val="TAC"/>
              <w:keepNext w:val="0"/>
              <w:keepLines w:val="0"/>
              <w:rPr>
                <w:szCs w:val="18"/>
              </w:rPr>
            </w:pPr>
            <w:proofErr w:type="spellStart"/>
            <w:r>
              <w:rPr>
                <w:szCs w:val="18"/>
              </w:rPr>
              <w:t>lgDS</w:t>
            </w:r>
            <w:proofErr w:type="spellEnd"/>
            <w:r>
              <w:rPr>
                <w:szCs w:val="18"/>
              </w:rPr>
              <w:t>=log</w:t>
            </w:r>
            <w:r>
              <w:rPr>
                <w:szCs w:val="18"/>
                <w:vertAlign w:val="subscript"/>
              </w:rPr>
              <w:t>10</w:t>
            </w:r>
            <w:r>
              <w:rPr>
                <w:szCs w:val="18"/>
              </w:rPr>
              <w:t>(DS/1s)</w:t>
            </w:r>
          </w:p>
        </w:tc>
        <w:tc>
          <w:tcPr>
            <w:tcW w:w="439" w:type="pct"/>
            <w:tcBorders>
              <w:top w:val="single" w:sz="4" w:space="0" w:color="auto"/>
              <w:left w:val="single" w:sz="4" w:space="0" w:color="auto"/>
              <w:bottom w:val="single" w:sz="4" w:space="0" w:color="auto"/>
              <w:right w:val="single" w:sz="4" w:space="0" w:color="auto"/>
            </w:tcBorders>
            <w:vAlign w:val="center"/>
            <w:hideMark/>
          </w:tcPr>
          <w:p w14:paraId="10B214AF" w14:textId="77777777" w:rsidR="00356190" w:rsidRDefault="00356190">
            <w:pPr>
              <w:pStyle w:val="TAC"/>
              <w:keepNext w:val="0"/>
              <w:keepLines w:val="0"/>
              <w:rPr>
                <w:szCs w:val="18"/>
              </w:rPr>
            </w:pPr>
            <w:r>
              <w:rPr>
                <w:rFonts w:ascii="Symbol" w:hAnsi="Symbol"/>
                <w:i/>
                <w:szCs w:val="18"/>
              </w:rPr>
              <w:t>m</w:t>
            </w:r>
            <w:proofErr w:type="spellStart"/>
            <w:r>
              <w:rPr>
                <w:szCs w:val="18"/>
                <w:vertAlign w:val="subscript"/>
              </w:rPr>
              <w:t>lgDS</w:t>
            </w:r>
            <w:proofErr w:type="spellEnd"/>
          </w:p>
        </w:tc>
        <w:tc>
          <w:tcPr>
            <w:tcW w:w="782" w:type="pct"/>
            <w:tcBorders>
              <w:top w:val="single" w:sz="4" w:space="0" w:color="auto"/>
              <w:left w:val="single" w:sz="4" w:space="0" w:color="auto"/>
              <w:bottom w:val="single" w:sz="4" w:space="0" w:color="auto"/>
              <w:right w:val="single" w:sz="4" w:space="0" w:color="auto"/>
            </w:tcBorders>
            <w:vAlign w:val="center"/>
            <w:hideMark/>
          </w:tcPr>
          <w:p w14:paraId="1AD02DE8" w14:textId="77777777" w:rsidR="00356190" w:rsidRDefault="00356190">
            <w:pPr>
              <w:pStyle w:val="TAC"/>
              <w:keepNext w:val="0"/>
              <w:keepLines w:val="0"/>
              <w:rPr>
                <w:color w:val="000000"/>
                <w:kern w:val="24"/>
                <w:szCs w:val="18"/>
              </w:rPr>
            </w:pPr>
            <w:r>
              <w:rPr>
                <w:color w:val="000000"/>
                <w:kern w:val="24"/>
                <w:szCs w:val="18"/>
              </w:rPr>
              <w:t xml:space="preserve">-0.24 </w:t>
            </w:r>
            <w:r>
              <w:rPr>
                <w:rFonts w:cs="Arial"/>
                <w:color w:val="000000"/>
                <w:kern w:val="24"/>
                <w:szCs w:val="18"/>
              </w:rPr>
              <w:t>log</w:t>
            </w:r>
            <w:r>
              <w:rPr>
                <w:rFonts w:cs="Arial"/>
                <w:color w:val="000000"/>
                <w:kern w:val="24"/>
                <w:szCs w:val="18"/>
                <w:vertAlign w:val="subscript"/>
              </w:rPr>
              <w:t>10</w:t>
            </w:r>
            <w:r>
              <w:rPr>
                <w:color w:val="000000"/>
                <w:kern w:val="24"/>
                <w:szCs w:val="18"/>
              </w:rPr>
              <w:t>(1+</w:t>
            </w:r>
            <w:r>
              <w:rPr>
                <w:i/>
                <w:color w:val="000000"/>
                <w:kern w:val="24"/>
                <w:szCs w:val="18"/>
              </w:rPr>
              <w:t xml:space="preserve"> f</w:t>
            </w:r>
            <w:r>
              <w:rPr>
                <w:i/>
                <w:color w:val="000000"/>
                <w:kern w:val="24"/>
                <w:szCs w:val="18"/>
                <w:vertAlign w:val="subscript"/>
              </w:rPr>
              <w:t>c</w:t>
            </w:r>
            <w:r>
              <w:rPr>
                <w:color w:val="000000"/>
                <w:kern w:val="24"/>
                <w:szCs w:val="18"/>
              </w:rPr>
              <w:t>) - 7.14</w:t>
            </w:r>
          </w:p>
        </w:tc>
        <w:tc>
          <w:tcPr>
            <w:tcW w:w="782" w:type="pct"/>
            <w:tcBorders>
              <w:top w:val="single" w:sz="4" w:space="0" w:color="auto"/>
              <w:left w:val="single" w:sz="4" w:space="0" w:color="auto"/>
              <w:bottom w:val="single" w:sz="4" w:space="0" w:color="auto"/>
              <w:right w:val="single" w:sz="4" w:space="0" w:color="auto"/>
            </w:tcBorders>
            <w:vAlign w:val="center"/>
            <w:hideMark/>
          </w:tcPr>
          <w:p w14:paraId="3F7DD6D4" w14:textId="77777777" w:rsidR="00356190" w:rsidRDefault="00356190">
            <w:pPr>
              <w:pStyle w:val="TAC"/>
              <w:keepNext w:val="0"/>
              <w:keepLines w:val="0"/>
              <w:rPr>
                <w:color w:val="000000"/>
                <w:kern w:val="24"/>
                <w:szCs w:val="18"/>
              </w:rPr>
            </w:pPr>
            <w:r>
              <w:rPr>
                <w:color w:val="000000"/>
                <w:kern w:val="24"/>
                <w:szCs w:val="18"/>
              </w:rPr>
              <w:t xml:space="preserve">-0.24 </w:t>
            </w:r>
            <w:r>
              <w:rPr>
                <w:rFonts w:cs="Arial"/>
                <w:color w:val="000000"/>
                <w:kern w:val="24"/>
                <w:szCs w:val="18"/>
              </w:rPr>
              <w:t>log</w:t>
            </w:r>
            <w:r>
              <w:rPr>
                <w:rFonts w:cs="Arial"/>
                <w:color w:val="000000"/>
                <w:kern w:val="24"/>
                <w:szCs w:val="18"/>
                <w:vertAlign w:val="subscript"/>
              </w:rPr>
              <w:t>10</w:t>
            </w:r>
            <w:r>
              <w:rPr>
                <w:color w:val="000000"/>
                <w:kern w:val="24"/>
                <w:szCs w:val="18"/>
              </w:rPr>
              <w:t>(1+</w:t>
            </w:r>
            <w:r>
              <w:rPr>
                <w:i/>
                <w:color w:val="000000"/>
                <w:kern w:val="24"/>
                <w:szCs w:val="18"/>
              </w:rPr>
              <w:t xml:space="preserve"> f</w:t>
            </w:r>
            <w:r>
              <w:rPr>
                <w:i/>
                <w:color w:val="000000"/>
                <w:kern w:val="24"/>
                <w:szCs w:val="18"/>
                <w:vertAlign w:val="subscript"/>
              </w:rPr>
              <w:t>c</w:t>
            </w:r>
            <w:r>
              <w:rPr>
                <w:color w:val="000000"/>
                <w:kern w:val="24"/>
                <w:szCs w:val="18"/>
              </w:rPr>
              <w:t>) - 6.83</w:t>
            </w:r>
          </w:p>
        </w:tc>
        <w:tc>
          <w:tcPr>
            <w:tcW w:w="342" w:type="pct"/>
            <w:tcBorders>
              <w:top w:val="single" w:sz="4" w:space="0" w:color="auto"/>
              <w:left w:val="single" w:sz="4" w:space="0" w:color="auto"/>
              <w:bottom w:val="single" w:sz="4" w:space="0" w:color="auto"/>
              <w:right w:val="single" w:sz="4" w:space="0" w:color="auto"/>
            </w:tcBorders>
            <w:vAlign w:val="center"/>
            <w:hideMark/>
          </w:tcPr>
          <w:p w14:paraId="59A749AC" w14:textId="77777777" w:rsidR="00356190" w:rsidRDefault="00356190">
            <w:pPr>
              <w:pStyle w:val="TAC"/>
              <w:keepNext w:val="0"/>
              <w:keepLines w:val="0"/>
              <w:rPr>
                <w:szCs w:val="18"/>
                <w:lang w:eastAsia="ko-KR"/>
              </w:rPr>
            </w:pPr>
            <w:r>
              <w:rPr>
                <w:szCs w:val="18"/>
              </w:rPr>
              <w:t>-6.62</w:t>
            </w:r>
          </w:p>
        </w:tc>
      </w:tr>
      <w:tr w:rsidR="00356190" w14:paraId="3FA9A24E" w14:textId="77777777" w:rsidTr="0035619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53FD1" w14:textId="77777777" w:rsidR="00356190" w:rsidRDefault="00356190">
            <w:pPr>
              <w:spacing w:after="0"/>
              <w:rPr>
                <w:rFonts w:ascii="Arial" w:hAnsi="Arial"/>
                <w:sz w:val="18"/>
                <w:szCs w:val="18"/>
              </w:rPr>
            </w:pPr>
          </w:p>
        </w:tc>
        <w:tc>
          <w:tcPr>
            <w:tcW w:w="439" w:type="pct"/>
            <w:tcBorders>
              <w:top w:val="single" w:sz="4" w:space="0" w:color="auto"/>
              <w:left w:val="single" w:sz="4" w:space="0" w:color="auto"/>
              <w:bottom w:val="single" w:sz="4" w:space="0" w:color="auto"/>
              <w:right w:val="single" w:sz="4" w:space="0" w:color="auto"/>
            </w:tcBorders>
            <w:vAlign w:val="center"/>
            <w:hideMark/>
          </w:tcPr>
          <w:p w14:paraId="572DEFF8" w14:textId="77777777" w:rsidR="00356190" w:rsidRDefault="00356190">
            <w:pPr>
              <w:pStyle w:val="TAC"/>
              <w:keepNext w:val="0"/>
              <w:keepLines w:val="0"/>
              <w:rPr>
                <w:szCs w:val="18"/>
              </w:rPr>
            </w:pPr>
            <w:r>
              <w:rPr>
                <w:rFonts w:ascii="Symbol" w:hAnsi="Symbol"/>
                <w:i/>
                <w:szCs w:val="18"/>
              </w:rPr>
              <w:t>s</w:t>
            </w:r>
            <w:proofErr w:type="spellStart"/>
            <w:r>
              <w:rPr>
                <w:szCs w:val="18"/>
                <w:vertAlign w:val="subscript"/>
              </w:rPr>
              <w:t>lgDS</w:t>
            </w:r>
            <w:proofErr w:type="spellEnd"/>
          </w:p>
        </w:tc>
        <w:tc>
          <w:tcPr>
            <w:tcW w:w="782" w:type="pct"/>
            <w:tcBorders>
              <w:top w:val="single" w:sz="4" w:space="0" w:color="auto"/>
              <w:left w:val="single" w:sz="4" w:space="0" w:color="auto"/>
              <w:bottom w:val="single" w:sz="4" w:space="0" w:color="auto"/>
              <w:right w:val="single" w:sz="4" w:space="0" w:color="auto"/>
            </w:tcBorders>
            <w:vAlign w:val="center"/>
            <w:hideMark/>
          </w:tcPr>
          <w:p w14:paraId="185BF309" w14:textId="77777777" w:rsidR="00356190" w:rsidRDefault="00356190">
            <w:pPr>
              <w:pStyle w:val="TAC"/>
              <w:keepNext w:val="0"/>
              <w:keepLines w:val="0"/>
              <w:rPr>
                <w:color w:val="000000"/>
                <w:kern w:val="24"/>
                <w:szCs w:val="18"/>
              </w:rPr>
            </w:pPr>
            <w:r>
              <w:rPr>
                <w:color w:val="000000"/>
                <w:kern w:val="24"/>
                <w:szCs w:val="18"/>
              </w:rPr>
              <w:t>0.38</w:t>
            </w:r>
          </w:p>
        </w:tc>
        <w:tc>
          <w:tcPr>
            <w:tcW w:w="782" w:type="pct"/>
            <w:tcBorders>
              <w:top w:val="single" w:sz="4" w:space="0" w:color="auto"/>
              <w:left w:val="single" w:sz="4" w:space="0" w:color="auto"/>
              <w:bottom w:val="single" w:sz="4" w:space="0" w:color="auto"/>
              <w:right w:val="single" w:sz="4" w:space="0" w:color="auto"/>
            </w:tcBorders>
            <w:vAlign w:val="center"/>
            <w:hideMark/>
          </w:tcPr>
          <w:p w14:paraId="1A875000" w14:textId="77777777" w:rsidR="00356190" w:rsidRDefault="00356190">
            <w:pPr>
              <w:pStyle w:val="TAC"/>
              <w:keepNext w:val="0"/>
              <w:keepLines w:val="0"/>
              <w:rPr>
                <w:color w:val="000000"/>
                <w:kern w:val="24"/>
                <w:szCs w:val="18"/>
              </w:rPr>
            </w:pPr>
            <w:r>
              <w:rPr>
                <w:color w:val="000000"/>
                <w:kern w:val="24"/>
                <w:szCs w:val="18"/>
              </w:rPr>
              <w:t xml:space="preserve">0.16 </w:t>
            </w:r>
            <w:r>
              <w:rPr>
                <w:rFonts w:cs="Arial"/>
                <w:color w:val="000000"/>
                <w:kern w:val="24"/>
                <w:szCs w:val="18"/>
              </w:rPr>
              <w:t>log</w:t>
            </w:r>
            <w:r>
              <w:rPr>
                <w:rFonts w:cs="Arial"/>
                <w:color w:val="000000"/>
                <w:kern w:val="24"/>
                <w:szCs w:val="18"/>
                <w:vertAlign w:val="subscript"/>
              </w:rPr>
              <w:t>10</w:t>
            </w:r>
            <w:r>
              <w:rPr>
                <w:color w:val="000000"/>
                <w:kern w:val="24"/>
                <w:szCs w:val="18"/>
              </w:rPr>
              <w:t>(1+</w:t>
            </w:r>
            <w:r>
              <w:rPr>
                <w:i/>
                <w:color w:val="000000"/>
                <w:kern w:val="24"/>
                <w:szCs w:val="18"/>
              </w:rPr>
              <w:t xml:space="preserve"> f</w:t>
            </w:r>
            <w:r>
              <w:rPr>
                <w:i/>
                <w:color w:val="000000"/>
                <w:kern w:val="24"/>
                <w:szCs w:val="18"/>
                <w:vertAlign w:val="subscript"/>
              </w:rPr>
              <w:t>c</w:t>
            </w:r>
            <w:r>
              <w:rPr>
                <w:color w:val="000000"/>
                <w:kern w:val="24"/>
                <w:szCs w:val="18"/>
              </w:rPr>
              <w:t>) + 0.28</w:t>
            </w:r>
          </w:p>
        </w:tc>
        <w:tc>
          <w:tcPr>
            <w:tcW w:w="342" w:type="pct"/>
            <w:tcBorders>
              <w:top w:val="single" w:sz="4" w:space="0" w:color="auto"/>
              <w:left w:val="single" w:sz="4" w:space="0" w:color="auto"/>
              <w:bottom w:val="single" w:sz="4" w:space="0" w:color="auto"/>
              <w:right w:val="single" w:sz="4" w:space="0" w:color="auto"/>
            </w:tcBorders>
            <w:vAlign w:val="center"/>
            <w:hideMark/>
          </w:tcPr>
          <w:p w14:paraId="5414DE86" w14:textId="77777777" w:rsidR="00356190" w:rsidRDefault="00356190">
            <w:pPr>
              <w:pStyle w:val="TAC"/>
              <w:keepNext w:val="0"/>
              <w:keepLines w:val="0"/>
              <w:rPr>
                <w:szCs w:val="18"/>
                <w:lang w:eastAsia="ko-KR"/>
              </w:rPr>
            </w:pPr>
            <w:r>
              <w:rPr>
                <w:szCs w:val="18"/>
              </w:rPr>
              <w:t>0.32</w:t>
            </w:r>
          </w:p>
        </w:tc>
      </w:tr>
      <w:tr w:rsidR="00356190" w14:paraId="6A72B12A" w14:textId="77777777" w:rsidTr="00356190">
        <w:trPr>
          <w:cantSplit/>
          <w:jc w:val="center"/>
        </w:trPr>
        <w:tc>
          <w:tcPr>
            <w:tcW w:w="771" w:type="pct"/>
            <w:vMerge w:val="restart"/>
            <w:tcBorders>
              <w:top w:val="single" w:sz="4" w:space="0" w:color="auto"/>
              <w:left w:val="single" w:sz="4" w:space="0" w:color="auto"/>
              <w:bottom w:val="single" w:sz="4" w:space="0" w:color="auto"/>
              <w:right w:val="single" w:sz="4" w:space="0" w:color="auto"/>
            </w:tcBorders>
            <w:vAlign w:val="center"/>
            <w:hideMark/>
          </w:tcPr>
          <w:p w14:paraId="69C46C31" w14:textId="77777777" w:rsidR="00356190" w:rsidRDefault="00356190">
            <w:pPr>
              <w:pStyle w:val="TAC"/>
              <w:keepNext w:val="0"/>
              <w:keepLines w:val="0"/>
              <w:rPr>
                <w:szCs w:val="18"/>
              </w:rPr>
            </w:pPr>
            <w:r>
              <w:rPr>
                <w:szCs w:val="18"/>
              </w:rPr>
              <w:t>AOD spread (ASD)</w:t>
            </w:r>
          </w:p>
          <w:p w14:paraId="2F77762F" w14:textId="77777777" w:rsidR="00356190" w:rsidRDefault="00356190">
            <w:pPr>
              <w:pStyle w:val="TAC"/>
              <w:keepNext w:val="0"/>
              <w:keepLines w:val="0"/>
              <w:rPr>
                <w:szCs w:val="18"/>
                <w:vertAlign w:val="superscript"/>
              </w:rPr>
            </w:pPr>
            <w:proofErr w:type="spellStart"/>
            <w:r>
              <w:rPr>
                <w:szCs w:val="18"/>
              </w:rPr>
              <w:t>lgASD</w:t>
            </w:r>
            <w:proofErr w:type="spellEnd"/>
            <w:r>
              <w:rPr>
                <w:szCs w:val="18"/>
              </w:rPr>
              <w:t>=log</w:t>
            </w:r>
            <w:r>
              <w:rPr>
                <w:szCs w:val="18"/>
                <w:vertAlign w:val="subscript"/>
              </w:rPr>
              <w:t>10</w:t>
            </w:r>
            <w:r>
              <w:rPr>
                <w:szCs w:val="18"/>
              </w:rPr>
              <w:t>(ASD/1</w:t>
            </w:r>
            <w:r>
              <w:rPr>
                <w:szCs w:val="18"/>
              </w:rPr>
              <w:sym w:font="Symbol" w:char="F0B0"/>
            </w:r>
            <w:r>
              <w:rPr>
                <w:szCs w:val="18"/>
              </w:rPr>
              <w:t>)</w:t>
            </w:r>
          </w:p>
        </w:tc>
        <w:tc>
          <w:tcPr>
            <w:tcW w:w="439" w:type="pct"/>
            <w:tcBorders>
              <w:top w:val="single" w:sz="4" w:space="0" w:color="auto"/>
              <w:left w:val="single" w:sz="4" w:space="0" w:color="auto"/>
              <w:bottom w:val="single" w:sz="4" w:space="0" w:color="auto"/>
              <w:right w:val="single" w:sz="4" w:space="0" w:color="auto"/>
            </w:tcBorders>
            <w:vAlign w:val="center"/>
            <w:hideMark/>
          </w:tcPr>
          <w:p w14:paraId="14FDAF83" w14:textId="77777777" w:rsidR="00356190" w:rsidRDefault="00356190">
            <w:pPr>
              <w:pStyle w:val="TAC"/>
              <w:keepNext w:val="0"/>
              <w:keepLines w:val="0"/>
              <w:rPr>
                <w:szCs w:val="18"/>
              </w:rPr>
            </w:pPr>
            <w:r>
              <w:rPr>
                <w:rFonts w:ascii="Symbol" w:hAnsi="Symbol"/>
                <w:i/>
                <w:szCs w:val="18"/>
              </w:rPr>
              <w:t>m</w:t>
            </w:r>
            <w:proofErr w:type="spellStart"/>
            <w:r>
              <w:rPr>
                <w:szCs w:val="18"/>
                <w:vertAlign w:val="subscript"/>
              </w:rPr>
              <w:t>lgASD</w:t>
            </w:r>
            <w:proofErr w:type="spellEnd"/>
          </w:p>
        </w:tc>
        <w:tc>
          <w:tcPr>
            <w:tcW w:w="782" w:type="pct"/>
            <w:tcBorders>
              <w:top w:val="single" w:sz="4" w:space="0" w:color="auto"/>
              <w:left w:val="single" w:sz="4" w:space="0" w:color="auto"/>
              <w:bottom w:val="single" w:sz="4" w:space="0" w:color="auto"/>
              <w:right w:val="single" w:sz="4" w:space="0" w:color="auto"/>
            </w:tcBorders>
            <w:vAlign w:val="center"/>
            <w:hideMark/>
          </w:tcPr>
          <w:p w14:paraId="6342DE2C" w14:textId="77777777" w:rsidR="00356190" w:rsidRDefault="00356190">
            <w:pPr>
              <w:pStyle w:val="TAC"/>
              <w:keepNext w:val="0"/>
              <w:keepLines w:val="0"/>
              <w:rPr>
                <w:szCs w:val="18"/>
              </w:rPr>
            </w:pPr>
            <w:r>
              <w:rPr>
                <w:color w:val="000000"/>
                <w:kern w:val="24"/>
                <w:szCs w:val="18"/>
              </w:rPr>
              <w:t>-0.05 log</w:t>
            </w:r>
            <w:r>
              <w:rPr>
                <w:color w:val="000000"/>
                <w:kern w:val="24"/>
                <w:szCs w:val="18"/>
                <w:vertAlign w:val="subscript"/>
              </w:rPr>
              <w:t>10</w:t>
            </w:r>
            <w:r>
              <w:rPr>
                <w:color w:val="000000"/>
                <w:kern w:val="24"/>
                <w:szCs w:val="18"/>
              </w:rPr>
              <w:t>(1+</w:t>
            </w:r>
            <w:r>
              <w:rPr>
                <w:i/>
                <w:color w:val="000000"/>
                <w:kern w:val="24"/>
                <w:szCs w:val="18"/>
              </w:rPr>
              <w:t xml:space="preserve"> f</w:t>
            </w:r>
            <w:r>
              <w:rPr>
                <w:i/>
                <w:color w:val="000000"/>
                <w:kern w:val="24"/>
                <w:szCs w:val="18"/>
                <w:vertAlign w:val="subscript"/>
              </w:rPr>
              <w:t>c</w:t>
            </w:r>
            <w:r>
              <w:rPr>
                <w:color w:val="000000"/>
                <w:kern w:val="24"/>
                <w:szCs w:val="18"/>
              </w:rPr>
              <w:t>) + 1.21</w:t>
            </w:r>
          </w:p>
        </w:tc>
        <w:tc>
          <w:tcPr>
            <w:tcW w:w="782" w:type="pct"/>
            <w:tcBorders>
              <w:top w:val="single" w:sz="4" w:space="0" w:color="auto"/>
              <w:left w:val="single" w:sz="4" w:space="0" w:color="auto"/>
              <w:bottom w:val="single" w:sz="4" w:space="0" w:color="auto"/>
              <w:right w:val="single" w:sz="4" w:space="0" w:color="auto"/>
            </w:tcBorders>
            <w:vAlign w:val="center"/>
            <w:hideMark/>
          </w:tcPr>
          <w:p w14:paraId="175236EC" w14:textId="77777777" w:rsidR="00356190" w:rsidRDefault="00356190">
            <w:pPr>
              <w:pStyle w:val="TAC"/>
              <w:keepNext w:val="0"/>
              <w:keepLines w:val="0"/>
              <w:rPr>
                <w:szCs w:val="18"/>
              </w:rPr>
            </w:pPr>
            <w:r>
              <w:rPr>
                <w:color w:val="000000"/>
                <w:kern w:val="24"/>
                <w:szCs w:val="18"/>
              </w:rPr>
              <w:t>-0.23 log</w:t>
            </w:r>
            <w:r>
              <w:rPr>
                <w:color w:val="000000"/>
                <w:kern w:val="24"/>
                <w:szCs w:val="18"/>
                <w:vertAlign w:val="subscript"/>
              </w:rPr>
              <w:t>10</w:t>
            </w:r>
            <w:r>
              <w:rPr>
                <w:color w:val="000000"/>
                <w:kern w:val="24"/>
                <w:szCs w:val="18"/>
              </w:rPr>
              <w:t>(1+</w:t>
            </w:r>
            <w:r>
              <w:rPr>
                <w:i/>
                <w:color w:val="000000"/>
                <w:kern w:val="24"/>
                <w:szCs w:val="18"/>
              </w:rPr>
              <w:t xml:space="preserve"> f</w:t>
            </w:r>
            <w:r>
              <w:rPr>
                <w:i/>
                <w:color w:val="000000"/>
                <w:kern w:val="24"/>
                <w:szCs w:val="18"/>
                <w:vertAlign w:val="subscript"/>
              </w:rPr>
              <w:t>c</w:t>
            </w:r>
            <w:r>
              <w:rPr>
                <w:color w:val="000000"/>
                <w:kern w:val="24"/>
                <w:szCs w:val="18"/>
              </w:rPr>
              <w:t>) + 1.53</w:t>
            </w:r>
          </w:p>
        </w:tc>
        <w:tc>
          <w:tcPr>
            <w:tcW w:w="342" w:type="pct"/>
            <w:tcBorders>
              <w:top w:val="single" w:sz="4" w:space="0" w:color="auto"/>
              <w:left w:val="single" w:sz="4" w:space="0" w:color="auto"/>
              <w:bottom w:val="single" w:sz="4" w:space="0" w:color="auto"/>
              <w:right w:val="single" w:sz="4" w:space="0" w:color="auto"/>
            </w:tcBorders>
            <w:vAlign w:val="center"/>
            <w:hideMark/>
          </w:tcPr>
          <w:p w14:paraId="4811B5A7" w14:textId="77777777" w:rsidR="00356190" w:rsidRDefault="00356190">
            <w:pPr>
              <w:pStyle w:val="TAC"/>
              <w:keepNext w:val="0"/>
              <w:keepLines w:val="0"/>
              <w:rPr>
                <w:szCs w:val="18"/>
              </w:rPr>
            </w:pPr>
            <w:r>
              <w:rPr>
                <w:szCs w:val="18"/>
              </w:rPr>
              <w:t>1.25</w:t>
            </w:r>
          </w:p>
        </w:tc>
      </w:tr>
      <w:tr w:rsidR="00356190" w14:paraId="30B94E39" w14:textId="77777777" w:rsidTr="0035619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38EDE" w14:textId="77777777" w:rsidR="00356190" w:rsidRDefault="00356190">
            <w:pPr>
              <w:spacing w:after="0"/>
              <w:rPr>
                <w:rFonts w:ascii="Arial" w:hAnsi="Arial"/>
                <w:sz w:val="18"/>
                <w:szCs w:val="18"/>
                <w:vertAlign w:val="superscript"/>
              </w:rPr>
            </w:pPr>
          </w:p>
        </w:tc>
        <w:tc>
          <w:tcPr>
            <w:tcW w:w="439" w:type="pct"/>
            <w:tcBorders>
              <w:top w:val="single" w:sz="4" w:space="0" w:color="auto"/>
              <w:left w:val="single" w:sz="4" w:space="0" w:color="auto"/>
              <w:bottom w:val="single" w:sz="4" w:space="0" w:color="auto"/>
              <w:right w:val="single" w:sz="4" w:space="0" w:color="auto"/>
            </w:tcBorders>
            <w:vAlign w:val="center"/>
            <w:hideMark/>
          </w:tcPr>
          <w:p w14:paraId="1C8CC918" w14:textId="77777777" w:rsidR="00356190" w:rsidRDefault="00356190">
            <w:pPr>
              <w:pStyle w:val="TAC"/>
              <w:keepNext w:val="0"/>
              <w:keepLines w:val="0"/>
              <w:rPr>
                <w:szCs w:val="18"/>
              </w:rPr>
            </w:pPr>
            <w:r>
              <w:rPr>
                <w:rFonts w:ascii="Symbol" w:hAnsi="Symbol"/>
                <w:i/>
                <w:szCs w:val="18"/>
              </w:rPr>
              <w:t>s</w:t>
            </w:r>
            <w:proofErr w:type="spellStart"/>
            <w:r>
              <w:rPr>
                <w:szCs w:val="18"/>
                <w:vertAlign w:val="subscript"/>
              </w:rPr>
              <w:t>lgASD</w:t>
            </w:r>
            <w:proofErr w:type="spellEnd"/>
          </w:p>
        </w:tc>
        <w:tc>
          <w:tcPr>
            <w:tcW w:w="782" w:type="pct"/>
            <w:tcBorders>
              <w:top w:val="single" w:sz="4" w:space="0" w:color="auto"/>
              <w:left w:val="single" w:sz="4" w:space="0" w:color="auto"/>
              <w:bottom w:val="single" w:sz="4" w:space="0" w:color="auto"/>
              <w:right w:val="single" w:sz="4" w:space="0" w:color="auto"/>
            </w:tcBorders>
            <w:vAlign w:val="center"/>
            <w:hideMark/>
          </w:tcPr>
          <w:p w14:paraId="600B6D84" w14:textId="77777777" w:rsidR="00356190" w:rsidRDefault="00356190">
            <w:pPr>
              <w:pStyle w:val="TAC"/>
              <w:keepNext w:val="0"/>
              <w:keepLines w:val="0"/>
              <w:rPr>
                <w:szCs w:val="18"/>
              </w:rPr>
            </w:pPr>
            <w:r>
              <w:rPr>
                <w:color w:val="000000"/>
                <w:kern w:val="24"/>
                <w:szCs w:val="18"/>
              </w:rPr>
              <w:t>0.41</w:t>
            </w:r>
          </w:p>
        </w:tc>
        <w:tc>
          <w:tcPr>
            <w:tcW w:w="782" w:type="pct"/>
            <w:tcBorders>
              <w:top w:val="single" w:sz="4" w:space="0" w:color="auto"/>
              <w:left w:val="single" w:sz="4" w:space="0" w:color="auto"/>
              <w:bottom w:val="single" w:sz="4" w:space="0" w:color="auto"/>
              <w:right w:val="single" w:sz="4" w:space="0" w:color="auto"/>
            </w:tcBorders>
            <w:vAlign w:val="center"/>
            <w:hideMark/>
          </w:tcPr>
          <w:p w14:paraId="31754BF4" w14:textId="77777777" w:rsidR="00356190" w:rsidRDefault="00356190">
            <w:pPr>
              <w:pStyle w:val="TAC"/>
              <w:keepNext w:val="0"/>
              <w:keepLines w:val="0"/>
              <w:rPr>
                <w:szCs w:val="18"/>
              </w:rPr>
            </w:pPr>
            <w:r>
              <w:rPr>
                <w:color w:val="000000"/>
                <w:kern w:val="24"/>
                <w:szCs w:val="18"/>
              </w:rPr>
              <w:t>0.11 log</w:t>
            </w:r>
            <w:r>
              <w:rPr>
                <w:color w:val="000000"/>
                <w:kern w:val="24"/>
                <w:szCs w:val="18"/>
                <w:vertAlign w:val="subscript"/>
              </w:rPr>
              <w:t>10</w:t>
            </w:r>
            <w:r>
              <w:rPr>
                <w:color w:val="000000"/>
                <w:kern w:val="24"/>
                <w:szCs w:val="18"/>
              </w:rPr>
              <w:t>(1+</w:t>
            </w:r>
            <w:r>
              <w:rPr>
                <w:i/>
                <w:color w:val="000000"/>
                <w:kern w:val="24"/>
                <w:szCs w:val="18"/>
              </w:rPr>
              <w:t xml:space="preserve"> f</w:t>
            </w:r>
            <w:r>
              <w:rPr>
                <w:i/>
                <w:color w:val="000000"/>
                <w:kern w:val="24"/>
                <w:szCs w:val="18"/>
                <w:vertAlign w:val="subscript"/>
              </w:rPr>
              <w:t>c</w:t>
            </w:r>
            <w:r>
              <w:rPr>
                <w:color w:val="000000"/>
                <w:kern w:val="24"/>
                <w:szCs w:val="18"/>
              </w:rPr>
              <w:t>) + 0.33</w:t>
            </w:r>
          </w:p>
        </w:tc>
        <w:tc>
          <w:tcPr>
            <w:tcW w:w="342" w:type="pct"/>
            <w:tcBorders>
              <w:top w:val="single" w:sz="4" w:space="0" w:color="auto"/>
              <w:left w:val="single" w:sz="4" w:space="0" w:color="auto"/>
              <w:bottom w:val="single" w:sz="4" w:space="0" w:color="auto"/>
              <w:right w:val="single" w:sz="4" w:space="0" w:color="auto"/>
            </w:tcBorders>
            <w:vAlign w:val="center"/>
            <w:hideMark/>
          </w:tcPr>
          <w:p w14:paraId="7BEF91CD" w14:textId="77777777" w:rsidR="00356190" w:rsidRDefault="00356190">
            <w:pPr>
              <w:pStyle w:val="TAC"/>
              <w:keepNext w:val="0"/>
              <w:keepLines w:val="0"/>
              <w:rPr>
                <w:szCs w:val="18"/>
              </w:rPr>
            </w:pPr>
            <w:r>
              <w:rPr>
                <w:szCs w:val="18"/>
              </w:rPr>
              <w:t>0.42</w:t>
            </w:r>
          </w:p>
        </w:tc>
      </w:tr>
    </w:tbl>
    <w:p w14:paraId="685BD842" w14:textId="77777777" w:rsidR="002D59C5" w:rsidRDefault="002D59C5" w:rsidP="002D59C5">
      <w:pPr>
        <w:pStyle w:val="afc"/>
        <w:ind w:leftChars="0" w:left="720" w:firstLine="0"/>
        <w:rPr>
          <w:rFonts w:eastAsiaTheme="minorEastAsia"/>
          <w:lang w:val="en-US" w:eastAsia="zh-TW"/>
        </w:rPr>
      </w:pPr>
    </w:p>
    <w:p w14:paraId="7C3C6E8C" w14:textId="7E57C9F2" w:rsidR="00B453CA" w:rsidRDefault="000704AD" w:rsidP="0063522A">
      <w:pPr>
        <w:pStyle w:val="afc"/>
        <w:numPr>
          <w:ilvl w:val="0"/>
          <w:numId w:val="20"/>
        </w:numPr>
        <w:ind w:leftChars="0"/>
        <w:rPr>
          <w:rFonts w:eastAsiaTheme="minorEastAsia"/>
          <w:lang w:val="en-US" w:eastAsia="zh-TW"/>
        </w:rPr>
      </w:pPr>
      <w:r>
        <w:rPr>
          <w:rFonts w:eastAsiaTheme="minorEastAsia"/>
          <w:lang w:val="en-US" w:eastAsia="zh-TW"/>
        </w:rPr>
        <w:t xml:space="preserve">Antenna array </w:t>
      </w:r>
      <w:r w:rsidR="00FA7AE6">
        <w:rPr>
          <w:rFonts w:eastAsiaTheme="minorEastAsia"/>
          <w:lang w:val="en-US" w:eastAsia="zh-TW"/>
        </w:rPr>
        <w:t xml:space="preserve">location/velocity related impact through </w:t>
      </w: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λ</m:t>
            </m:r>
          </m:e>
          <m:sub>
            <m:r>
              <w:rPr>
                <w:rFonts w:ascii="Cambria Math" w:eastAsiaTheme="minorEastAsia" w:hAnsi="Cambria Math"/>
                <w:lang w:val="en-US" w:eastAsia="zh-TW"/>
              </w:rPr>
              <m:t>0</m:t>
            </m:r>
          </m:sub>
        </m:sSub>
      </m:oMath>
      <w:r w:rsidR="00D27E16">
        <w:rPr>
          <w:rFonts w:eastAsiaTheme="minorEastAsia"/>
          <w:lang w:val="en-US" w:eastAsia="zh-TW"/>
        </w:rPr>
        <w:t xml:space="preserve"> in clause 7.5 in step 11</w:t>
      </w:r>
      <w:r w:rsidR="002D59C5">
        <w:rPr>
          <w:rFonts w:eastAsiaTheme="minorEastAsia"/>
          <w:lang w:val="en-US" w:eastAsia="zh-TW"/>
        </w:rPr>
        <w:t xml:space="preserve">, e.g., </w:t>
      </w:r>
    </w:p>
    <w:p w14:paraId="45B15206" w14:textId="2F446E57" w:rsidR="002D59C5" w:rsidRDefault="002D59C5" w:rsidP="002D59C5">
      <w:pPr>
        <w:pStyle w:val="afc"/>
        <w:ind w:leftChars="0" w:left="720" w:firstLine="0"/>
        <w:rPr>
          <w:rFonts w:eastAsiaTheme="minorEastAsia"/>
          <w:lang w:val="en-US" w:eastAsia="zh-TW"/>
        </w:rPr>
      </w:pPr>
      <w:r>
        <w:rPr>
          <w:noProof/>
        </w:rPr>
        <w:drawing>
          <wp:inline distT="0" distB="0" distL="0" distR="0" wp14:anchorId="6F49BBB2" wp14:editId="7AB28F6D">
            <wp:extent cx="5337810" cy="1116330"/>
            <wp:effectExtent l="0" t="0" r="0" b="7620"/>
            <wp:docPr id="351" name="Picture 351"/>
            <wp:cNvGraphicFramePr/>
            <a:graphic xmlns:a="http://schemas.openxmlformats.org/drawingml/2006/main">
              <a:graphicData uri="http://schemas.openxmlformats.org/drawingml/2006/picture">
                <pic:pic xmlns:pic="http://schemas.openxmlformats.org/drawingml/2006/picture">
                  <pic:nvPicPr>
                    <pic:cNvPr id="351" name="Picture 35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7810" cy="1116330"/>
                    </a:xfrm>
                    <a:prstGeom prst="rect">
                      <a:avLst/>
                    </a:prstGeom>
                    <a:noFill/>
                    <a:ln>
                      <a:noFill/>
                    </a:ln>
                  </pic:spPr>
                </pic:pic>
              </a:graphicData>
            </a:graphic>
          </wp:inline>
        </w:drawing>
      </w:r>
    </w:p>
    <w:p w14:paraId="040385F7" w14:textId="77777777" w:rsidR="00D27E16" w:rsidRDefault="00D27E16" w:rsidP="00E341F4">
      <w:pPr>
        <w:rPr>
          <w:rFonts w:eastAsiaTheme="minorEastAsia"/>
          <w:lang w:val="en-US" w:eastAsia="zh-TW"/>
        </w:rPr>
      </w:pPr>
    </w:p>
    <w:p w14:paraId="05908763" w14:textId="140D3A04" w:rsidR="00E341F4" w:rsidRPr="00E341F4" w:rsidRDefault="00E341F4" w:rsidP="00E341F4">
      <w:pPr>
        <w:rPr>
          <w:rFonts w:eastAsiaTheme="minorEastAsia"/>
          <w:lang w:val="en-US" w:eastAsia="zh-TW"/>
        </w:rPr>
      </w:pPr>
      <w:r>
        <w:rPr>
          <w:rFonts w:eastAsiaTheme="minorEastAsia"/>
          <w:lang w:val="en-US" w:eastAsia="zh-TW"/>
        </w:rPr>
        <w:t>However, besides the above factors, the phase ch</w:t>
      </w:r>
      <w:r w:rsidR="0045720B">
        <w:rPr>
          <w:rFonts w:eastAsiaTheme="minorEastAsia"/>
          <w:lang w:val="en-US" w:eastAsia="zh-TW"/>
        </w:rPr>
        <w:t xml:space="preserve">anges on the propagation </w:t>
      </w:r>
      <w:r w:rsidR="00CE61AB">
        <w:rPr>
          <w:rFonts w:eastAsiaTheme="minorEastAsia"/>
          <w:lang w:val="en-US" w:eastAsia="zh-TW"/>
        </w:rPr>
        <w:t>through the channel (besides antenna array</w:t>
      </w:r>
      <w:r w:rsidR="002C10C8">
        <w:rPr>
          <w:rFonts w:eastAsiaTheme="minorEastAsia"/>
          <w:lang w:val="en-US" w:eastAsia="zh-TW"/>
        </w:rPr>
        <w:t xml:space="preserve"> impact) are different across different central frequencies</w:t>
      </w:r>
      <w:r w:rsidR="00B329BD">
        <w:rPr>
          <w:rFonts w:eastAsiaTheme="minorEastAsia"/>
          <w:lang w:val="en-US" w:eastAsia="zh-TW"/>
        </w:rPr>
        <w:t xml:space="preserve">, and this can contribute to the correlation across channels on different frequencies. </w:t>
      </w:r>
      <w:r w:rsidR="00FE6BEA">
        <w:rPr>
          <w:rFonts w:eastAsiaTheme="minorEastAsia"/>
          <w:lang w:val="en-US" w:eastAsia="zh-TW"/>
        </w:rPr>
        <w:t>Such impact is missing from current channel modeling methodology in TR 38.901</w:t>
      </w:r>
      <w:r w:rsidR="00507437">
        <w:rPr>
          <w:rFonts w:eastAsiaTheme="minorEastAsia"/>
          <w:lang w:val="en-US" w:eastAsia="zh-TW"/>
        </w:rPr>
        <w:t xml:space="preserve"> for both system level simulations, and link level simulations</w:t>
      </w:r>
      <w:r w:rsidR="00584B8E">
        <w:rPr>
          <w:rFonts w:eastAsiaTheme="minorEastAsia"/>
          <w:lang w:val="en-US" w:eastAsia="zh-TW"/>
        </w:rPr>
        <w:t>.</w:t>
      </w:r>
    </w:p>
    <w:p w14:paraId="70E431B5" w14:textId="5DCBCFA3" w:rsidR="00FF6E94" w:rsidRPr="00C10BE1" w:rsidRDefault="00FF6E94" w:rsidP="00C10BE1">
      <w:pPr>
        <w:rPr>
          <w:rFonts w:eastAsiaTheme="minorEastAsia"/>
          <w:b/>
          <w:bCs/>
          <w:lang w:val="en-US" w:eastAsia="zh-TW"/>
        </w:rPr>
      </w:pPr>
      <w:r w:rsidRPr="00CE2C54">
        <w:rPr>
          <w:b/>
          <w:bCs/>
          <w:lang w:val="en-US" w:eastAsia="zh-TW"/>
        </w:rPr>
        <w:t xml:space="preserve">Proposal 1: </w:t>
      </w:r>
      <w:r w:rsidR="00BB6242">
        <w:rPr>
          <w:b/>
          <w:bCs/>
          <w:lang w:val="en-US" w:eastAsia="zh-TW"/>
        </w:rPr>
        <w:t>S</w:t>
      </w:r>
      <w:r w:rsidR="00BB6242">
        <w:rPr>
          <w:rFonts w:eastAsiaTheme="minorEastAsia" w:hint="eastAsia"/>
          <w:b/>
          <w:bCs/>
          <w:lang w:val="en-US" w:eastAsia="zh-TW"/>
        </w:rPr>
        <w:t>t</w:t>
      </w:r>
      <w:r w:rsidR="00BB6242">
        <w:rPr>
          <w:rFonts w:eastAsiaTheme="minorEastAsia"/>
          <w:b/>
          <w:bCs/>
          <w:lang w:val="en-US" w:eastAsia="zh-TW"/>
        </w:rPr>
        <w:t>udy how to capture</w:t>
      </w:r>
      <w:r w:rsidR="00AD0C8B">
        <w:rPr>
          <w:rFonts w:eastAsiaTheme="minorEastAsia"/>
          <w:b/>
          <w:bCs/>
          <w:lang w:val="en-US" w:eastAsia="zh-TW"/>
        </w:rPr>
        <w:t xml:space="preserve"> cross-frequency correlation of</w:t>
      </w:r>
      <w:r w:rsidR="00BB6242">
        <w:rPr>
          <w:rFonts w:eastAsiaTheme="minorEastAsia"/>
          <w:b/>
          <w:bCs/>
          <w:lang w:val="en-US" w:eastAsia="zh-TW"/>
        </w:rPr>
        <w:t xml:space="preserve"> </w:t>
      </w:r>
      <w:r w:rsidR="00AD0C8B">
        <w:rPr>
          <w:rFonts w:eastAsiaTheme="minorEastAsia"/>
          <w:b/>
          <w:bCs/>
          <w:lang w:val="en-US" w:eastAsia="zh-TW"/>
        </w:rPr>
        <w:t xml:space="preserve">phase and other impact </w:t>
      </w:r>
      <w:r w:rsidR="00C10BE1">
        <w:rPr>
          <w:rFonts w:eastAsiaTheme="minorEastAsia"/>
          <w:b/>
          <w:bCs/>
          <w:lang w:val="en-US" w:eastAsia="zh-TW"/>
        </w:rPr>
        <w:t>on</w:t>
      </w:r>
      <w:r w:rsidR="00AD0C8B">
        <w:rPr>
          <w:rFonts w:eastAsiaTheme="minorEastAsia"/>
          <w:b/>
          <w:bCs/>
          <w:lang w:val="en-US" w:eastAsia="zh-TW"/>
        </w:rPr>
        <w:t xml:space="preserve"> the propagation channel</w:t>
      </w:r>
      <w:r w:rsidR="00C10BE1">
        <w:rPr>
          <w:rFonts w:eastAsiaTheme="minorEastAsia"/>
          <w:b/>
          <w:bCs/>
          <w:lang w:val="en-US" w:eastAsia="zh-TW"/>
        </w:rPr>
        <w:t>.</w:t>
      </w:r>
      <w:r w:rsidR="00AD0C8B">
        <w:rPr>
          <w:rFonts w:eastAsiaTheme="minorEastAsia"/>
          <w:b/>
          <w:bCs/>
          <w:lang w:val="en-US" w:eastAsia="zh-TW"/>
        </w:rPr>
        <w:t xml:space="preserve"> </w:t>
      </w:r>
    </w:p>
    <w:p w14:paraId="606E16AC" w14:textId="77777777" w:rsidR="007542A5" w:rsidRPr="007542A5" w:rsidRDefault="007542A5" w:rsidP="007542A5">
      <w:pPr>
        <w:rPr>
          <w:lang w:val="en-US" w:eastAsia="zh-TW"/>
        </w:rPr>
      </w:pPr>
    </w:p>
    <w:p w14:paraId="4BB44614" w14:textId="4B09751C" w:rsidR="00C86CAA" w:rsidRDefault="00C86CAA" w:rsidP="00D450A6">
      <w:pPr>
        <w:pStyle w:val="1"/>
        <w:pBdr>
          <w:top w:val="single" w:sz="12" w:space="2" w:color="auto"/>
        </w:pBdr>
        <w:rPr>
          <w:rFonts w:cs="Arial"/>
          <w:szCs w:val="32"/>
          <w:lang w:eastAsia="zh-CN"/>
        </w:rPr>
      </w:pPr>
      <w:r w:rsidRPr="00C86CAA">
        <w:rPr>
          <w:rFonts w:cs="Arial"/>
          <w:szCs w:val="32"/>
          <w:lang w:eastAsia="zh-CN"/>
        </w:rPr>
        <w:t>Conclusion</w:t>
      </w:r>
    </w:p>
    <w:bookmarkEnd w:id="1"/>
    <w:p w14:paraId="49E163E2" w14:textId="77777777" w:rsidR="00C10BE1" w:rsidRPr="00C10BE1" w:rsidRDefault="00C10BE1" w:rsidP="00C10BE1">
      <w:pPr>
        <w:rPr>
          <w:rFonts w:eastAsiaTheme="minorEastAsia"/>
          <w:b/>
          <w:bCs/>
          <w:lang w:val="en-US" w:eastAsia="zh-TW"/>
        </w:rPr>
      </w:pPr>
      <w:r w:rsidRPr="00CE2C54">
        <w:rPr>
          <w:b/>
          <w:bCs/>
          <w:lang w:val="en-US" w:eastAsia="zh-TW"/>
        </w:rPr>
        <w:t xml:space="preserve">Proposal 1: </w:t>
      </w:r>
      <w:r>
        <w:rPr>
          <w:b/>
          <w:bCs/>
          <w:lang w:val="en-US" w:eastAsia="zh-TW"/>
        </w:rPr>
        <w:t>S</w:t>
      </w:r>
      <w:r>
        <w:rPr>
          <w:rFonts w:eastAsiaTheme="minorEastAsia" w:hint="eastAsia"/>
          <w:b/>
          <w:bCs/>
          <w:lang w:val="en-US" w:eastAsia="zh-TW"/>
        </w:rPr>
        <w:t>t</w:t>
      </w:r>
      <w:r>
        <w:rPr>
          <w:rFonts w:eastAsiaTheme="minorEastAsia"/>
          <w:b/>
          <w:bCs/>
          <w:lang w:val="en-US" w:eastAsia="zh-TW"/>
        </w:rPr>
        <w:t xml:space="preserve">udy how to capture cross-frequency correlation of phase and other impact on the propagation channel. </w:t>
      </w:r>
    </w:p>
    <w:sectPr w:rsidR="00C10BE1" w:rsidRPr="00C10BE1" w:rsidSect="00EC5E15">
      <w:footnotePr>
        <w:numRestart w:val="eachSect"/>
      </w:footnotePr>
      <w:pgSz w:w="11907" w:h="16840" w:code="9"/>
      <w:pgMar w:top="720" w:right="720" w:bottom="720" w:left="63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F2A69" w14:textId="77777777" w:rsidR="005B34C4" w:rsidRDefault="005B34C4">
      <w:r>
        <w:separator/>
      </w:r>
    </w:p>
  </w:endnote>
  <w:endnote w:type="continuationSeparator" w:id="0">
    <w:p w14:paraId="43924473" w14:textId="77777777" w:rsidR="005B34C4" w:rsidRDefault="005B34C4">
      <w:r>
        <w:continuationSeparator/>
      </w:r>
    </w:p>
  </w:endnote>
  <w:endnote w:type="continuationNotice" w:id="1">
    <w:p w14:paraId="3374D5FA" w14:textId="77777777" w:rsidR="005B34C4" w:rsidRDefault="005B34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74112" w14:textId="77777777" w:rsidR="005B34C4" w:rsidRDefault="005B34C4">
      <w:r>
        <w:separator/>
      </w:r>
    </w:p>
  </w:footnote>
  <w:footnote w:type="continuationSeparator" w:id="0">
    <w:p w14:paraId="4F666D9A" w14:textId="77777777" w:rsidR="005B34C4" w:rsidRDefault="005B34C4">
      <w:r>
        <w:continuationSeparator/>
      </w:r>
    </w:p>
  </w:footnote>
  <w:footnote w:type="continuationNotice" w:id="1">
    <w:p w14:paraId="1672B160" w14:textId="77777777" w:rsidR="005B34C4" w:rsidRDefault="005B34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13CCEEC4"/>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0"/>
      <w:suff w:val="nothing"/>
      <w:lvlText w:val="%1.%2  "/>
      <w:lvlJc w:val="left"/>
      <w:pPr>
        <w:ind w:left="630"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1B5315"/>
    <w:multiLevelType w:val="hybridMultilevel"/>
    <w:tmpl w:val="05B68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3" w15:restartNumberingAfterBreak="0">
    <w:nsid w:val="5E9248D9"/>
    <w:multiLevelType w:val="hybridMultilevel"/>
    <w:tmpl w:val="F4BED0F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BA27E82"/>
    <w:multiLevelType w:val="hybridMultilevel"/>
    <w:tmpl w:val="3098AF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5213EA"/>
    <w:multiLevelType w:val="hybridMultilevel"/>
    <w:tmpl w:val="5B006E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7"/>
  </w:num>
  <w:num w:numId="4">
    <w:abstractNumId w:val="19"/>
  </w:num>
  <w:num w:numId="5">
    <w:abstractNumId w:val="12"/>
  </w:num>
  <w:num w:numId="6">
    <w:abstractNumId w:val="1"/>
  </w:num>
  <w:num w:numId="7">
    <w:abstractNumId w:val="5"/>
  </w:num>
  <w:num w:numId="8">
    <w:abstractNumId w:val="8"/>
  </w:num>
  <w:num w:numId="9">
    <w:abstractNumId w:val="10"/>
  </w:num>
  <w:num w:numId="10">
    <w:abstractNumId w:val="4"/>
  </w:num>
  <w:num w:numId="11">
    <w:abstractNumId w:val="16"/>
  </w:num>
  <w:num w:numId="12">
    <w:abstractNumId w:val="6"/>
  </w:num>
  <w:num w:numId="13">
    <w:abstractNumId w:val="11"/>
  </w:num>
  <w:num w:numId="14">
    <w:abstractNumId w:val="9"/>
  </w:num>
  <w:num w:numId="15">
    <w:abstractNumId w:val="0"/>
  </w:num>
  <w:num w:numId="16">
    <w:abstractNumId w:val="14"/>
  </w:num>
  <w:num w:numId="17">
    <w:abstractNumId w:val="18"/>
  </w:num>
  <w:num w:numId="18">
    <w:abstractNumId w:val="13"/>
  </w:num>
  <w:num w:numId="19">
    <w:abstractNumId w:val="15"/>
  </w:num>
  <w:num w:numId="20">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A1NzMyMTQ2NLOwNDBR0lEKTi0uzszPAykwsqgFAFmdg4ItAAAA"/>
  </w:docVars>
  <w:rsids>
    <w:rsidRoot w:val="00022E4A"/>
    <w:rsid w:val="00000537"/>
    <w:rsid w:val="00000823"/>
    <w:rsid w:val="00001940"/>
    <w:rsid w:val="00002862"/>
    <w:rsid w:val="000028A4"/>
    <w:rsid w:val="00002C5F"/>
    <w:rsid w:val="000031BB"/>
    <w:rsid w:val="000038A0"/>
    <w:rsid w:val="00003904"/>
    <w:rsid w:val="00003C66"/>
    <w:rsid w:val="00003DF6"/>
    <w:rsid w:val="00003FCF"/>
    <w:rsid w:val="000040A1"/>
    <w:rsid w:val="000044DA"/>
    <w:rsid w:val="0000613E"/>
    <w:rsid w:val="00006528"/>
    <w:rsid w:val="000068C4"/>
    <w:rsid w:val="00006AA0"/>
    <w:rsid w:val="00006EE7"/>
    <w:rsid w:val="000110CA"/>
    <w:rsid w:val="000118F6"/>
    <w:rsid w:val="000120D3"/>
    <w:rsid w:val="00012213"/>
    <w:rsid w:val="0001262A"/>
    <w:rsid w:val="00012C44"/>
    <w:rsid w:val="0001318C"/>
    <w:rsid w:val="00013471"/>
    <w:rsid w:val="00013732"/>
    <w:rsid w:val="00013C9C"/>
    <w:rsid w:val="00013CB8"/>
    <w:rsid w:val="00013E87"/>
    <w:rsid w:val="00014BAA"/>
    <w:rsid w:val="00014DED"/>
    <w:rsid w:val="00015330"/>
    <w:rsid w:val="0001565F"/>
    <w:rsid w:val="00015B70"/>
    <w:rsid w:val="00015C84"/>
    <w:rsid w:val="0001701A"/>
    <w:rsid w:val="00017C43"/>
    <w:rsid w:val="000205C0"/>
    <w:rsid w:val="00020BFF"/>
    <w:rsid w:val="0002158C"/>
    <w:rsid w:val="000215F8"/>
    <w:rsid w:val="00021BAB"/>
    <w:rsid w:val="000224E8"/>
    <w:rsid w:val="00022E4A"/>
    <w:rsid w:val="00023211"/>
    <w:rsid w:val="00023E5C"/>
    <w:rsid w:val="00024F70"/>
    <w:rsid w:val="00025434"/>
    <w:rsid w:val="0002656D"/>
    <w:rsid w:val="0002747B"/>
    <w:rsid w:val="000276AB"/>
    <w:rsid w:val="00027C63"/>
    <w:rsid w:val="0003131A"/>
    <w:rsid w:val="00031567"/>
    <w:rsid w:val="000318DD"/>
    <w:rsid w:val="0003231E"/>
    <w:rsid w:val="00032AB8"/>
    <w:rsid w:val="00033F0F"/>
    <w:rsid w:val="000340FB"/>
    <w:rsid w:val="0003419C"/>
    <w:rsid w:val="0003450E"/>
    <w:rsid w:val="000346B7"/>
    <w:rsid w:val="00034817"/>
    <w:rsid w:val="000357E9"/>
    <w:rsid w:val="00036762"/>
    <w:rsid w:val="00037455"/>
    <w:rsid w:val="00037737"/>
    <w:rsid w:val="00037B33"/>
    <w:rsid w:val="00040AB5"/>
    <w:rsid w:val="00040B64"/>
    <w:rsid w:val="00040C87"/>
    <w:rsid w:val="00040D92"/>
    <w:rsid w:val="00040DC7"/>
    <w:rsid w:val="0004127F"/>
    <w:rsid w:val="00041560"/>
    <w:rsid w:val="000421C4"/>
    <w:rsid w:val="00042468"/>
    <w:rsid w:val="00042DE7"/>
    <w:rsid w:val="00042E1A"/>
    <w:rsid w:val="00042FC8"/>
    <w:rsid w:val="00043BC5"/>
    <w:rsid w:val="000442D9"/>
    <w:rsid w:val="00044562"/>
    <w:rsid w:val="000445F4"/>
    <w:rsid w:val="00044669"/>
    <w:rsid w:val="00045A30"/>
    <w:rsid w:val="000460B7"/>
    <w:rsid w:val="000468A5"/>
    <w:rsid w:val="00046F86"/>
    <w:rsid w:val="00047A86"/>
    <w:rsid w:val="00047D2B"/>
    <w:rsid w:val="000502EF"/>
    <w:rsid w:val="0005055D"/>
    <w:rsid w:val="000507F3"/>
    <w:rsid w:val="00050C42"/>
    <w:rsid w:val="00052018"/>
    <w:rsid w:val="000520DD"/>
    <w:rsid w:val="000530AA"/>
    <w:rsid w:val="0005476A"/>
    <w:rsid w:val="00054CEB"/>
    <w:rsid w:val="0005517E"/>
    <w:rsid w:val="00055E61"/>
    <w:rsid w:val="00055FFF"/>
    <w:rsid w:val="000568D1"/>
    <w:rsid w:val="00056B05"/>
    <w:rsid w:val="00056F10"/>
    <w:rsid w:val="0005774C"/>
    <w:rsid w:val="00057F83"/>
    <w:rsid w:val="00061395"/>
    <w:rsid w:val="000622D3"/>
    <w:rsid w:val="00062A3B"/>
    <w:rsid w:val="00063BA2"/>
    <w:rsid w:val="00064173"/>
    <w:rsid w:val="000655EF"/>
    <w:rsid w:val="0006787B"/>
    <w:rsid w:val="00067A3E"/>
    <w:rsid w:val="000704AD"/>
    <w:rsid w:val="00070531"/>
    <w:rsid w:val="00070729"/>
    <w:rsid w:val="00070CDD"/>
    <w:rsid w:val="000729F6"/>
    <w:rsid w:val="00072EDF"/>
    <w:rsid w:val="000737BB"/>
    <w:rsid w:val="000737C8"/>
    <w:rsid w:val="00073C97"/>
    <w:rsid w:val="00073DFC"/>
    <w:rsid w:val="0007494E"/>
    <w:rsid w:val="00075247"/>
    <w:rsid w:val="0007542B"/>
    <w:rsid w:val="00075BC5"/>
    <w:rsid w:val="00076E9F"/>
    <w:rsid w:val="000770A3"/>
    <w:rsid w:val="00077746"/>
    <w:rsid w:val="00080096"/>
    <w:rsid w:val="000801A8"/>
    <w:rsid w:val="000809A5"/>
    <w:rsid w:val="00081377"/>
    <w:rsid w:val="00081C37"/>
    <w:rsid w:val="000826E3"/>
    <w:rsid w:val="00083024"/>
    <w:rsid w:val="000832CF"/>
    <w:rsid w:val="00083842"/>
    <w:rsid w:val="000843D9"/>
    <w:rsid w:val="0008470A"/>
    <w:rsid w:val="00084876"/>
    <w:rsid w:val="00084B78"/>
    <w:rsid w:val="00084F0C"/>
    <w:rsid w:val="00085DF3"/>
    <w:rsid w:val="000862A1"/>
    <w:rsid w:val="00086AA6"/>
    <w:rsid w:val="00086B96"/>
    <w:rsid w:val="00087257"/>
    <w:rsid w:val="0009081C"/>
    <w:rsid w:val="00091874"/>
    <w:rsid w:val="00093E22"/>
    <w:rsid w:val="00094829"/>
    <w:rsid w:val="0009490D"/>
    <w:rsid w:val="000975D4"/>
    <w:rsid w:val="0009762D"/>
    <w:rsid w:val="00097964"/>
    <w:rsid w:val="00097992"/>
    <w:rsid w:val="00097FD1"/>
    <w:rsid w:val="000A00AC"/>
    <w:rsid w:val="000A10EB"/>
    <w:rsid w:val="000A1897"/>
    <w:rsid w:val="000A2D64"/>
    <w:rsid w:val="000A34C8"/>
    <w:rsid w:val="000A3769"/>
    <w:rsid w:val="000A394F"/>
    <w:rsid w:val="000A4110"/>
    <w:rsid w:val="000A4169"/>
    <w:rsid w:val="000A4C5A"/>
    <w:rsid w:val="000A539A"/>
    <w:rsid w:val="000A6321"/>
    <w:rsid w:val="000A6814"/>
    <w:rsid w:val="000A689E"/>
    <w:rsid w:val="000A6CBD"/>
    <w:rsid w:val="000A7AC3"/>
    <w:rsid w:val="000B08BD"/>
    <w:rsid w:val="000B13E4"/>
    <w:rsid w:val="000B2079"/>
    <w:rsid w:val="000B29CC"/>
    <w:rsid w:val="000B4336"/>
    <w:rsid w:val="000B4548"/>
    <w:rsid w:val="000B48A6"/>
    <w:rsid w:val="000B4A06"/>
    <w:rsid w:val="000B4B4A"/>
    <w:rsid w:val="000B5774"/>
    <w:rsid w:val="000B5F7E"/>
    <w:rsid w:val="000B6667"/>
    <w:rsid w:val="000B6D7E"/>
    <w:rsid w:val="000B72BC"/>
    <w:rsid w:val="000B78CC"/>
    <w:rsid w:val="000C0042"/>
    <w:rsid w:val="000C00E1"/>
    <w:rsid w:val="000C01DB"/>
    <w:rsid w:val="000C0B45"/>
    <w:rsid w:val="000C14D7"/>
    <w:rsid w:val="000C2ABA"/>
    <w:rsid w:val="000C2BE9"/>
    <w:rsid w:val="000C2D30"/>
    <w:rsid w:val="000C3539"/>
    <w:rsid w:val="000C42DD"/>
    <w:rsid w:val="000C4777"/>
    <w:rsid w:val="000C4E93"/>
    <w:rsid w:val="000C6979"/>
    <w:rsid w:val="000C6CBB"/>
    <w:rsid w:val="000C6D76"/>
    <w:rsid w:val="000C6E31"/>
    <w:rsid w:val="000C7168"/>
    <w:rsid w:val="000C737D"/>
    <w:rsid w:val="000D0344"/>
    <w:rsid w:val="000D03D2"/>
    <w:rsid w:val="000D3665"/>
    <w:rsid w:val="000D3B23"/>
    <w:rsid w:val="000D41B0"/>
    <w:rsid w:val="000D41EE"/>
    <w:rsid w:val="000D468C"/>
    <w:rsid w:val="000D474E"/>
    <w:rsid w:val="000D4B6D"/>
    <w:rsid w:val="000D4FFB"/>
    <w:rsid w:val="000D536E"/>
    <w:rsid w:val="000D5EC9"/>
    <w:rsid w:val="000D6EF7"/>
    <w:rsid w:val="000E02F8"/>
    <w:rsid w:val="000E0596"/>
    <w:rsid w:val="000E0A1C"/>
    <w:rsid w:val="000E13C9"/>
    <w:rsid w:val="000E2EB4"/>
    <w:rsid w:val="000E301C"/>
    <w:rsid w:val="000E3370"/>
    <w:rsid w:val="000E4329"/>
    <w:rsid w:val="000E45DA"/>
    <w:rsid w:val="000E4AF7"/>
    <w:rsid w:val="000E558F"/>
    <w:rsid w:val="000E55FA"/>
    <w:rsid w:val="000E6313"/>
    <w:rsid w:val="000E6C2B"/>
    <w:rsid w:val="000E6D9F"/>
    <w:rsid w:val="000E7C81"/>
    <w:rsid w:val="000F025B"/>
    <w:rsid w:val="000F05FF"/>
    <w:rsid w:val="000F0E07"/>
    <w:rsid w:val="000F1352"/>
    <w:rsid w:val="000F192E"/>
    <w:rsid w:val="000F1A61"/>
    <w:rsid w:val="000F1FC4"/>
    <w:rsid w:val="000F3678"/>
    <w:rsid w:val="000F3F42"/>
    <w:rsid w:val="000F446E"/>
    <w:rsid w:val="000F4486"/>
    <w:rsid w:val="000F5047"/>
    <w:rsid w:val="000F55B0"/>
    <w:rsid w:val="000F61FE"/>
    <w:rsid w:val="000F6965"/>
    <w:rsid w:val="000F6DF9"/>
    <w:rsid w:val="000F6E6D"/>
    <w:rsid w:val="000F73A6"/>
    <w:rsid w:val="000F75DC"/>
    <w:rsid w:val="000F793D"/>
    <w:rsid w:val="000F7A9D"/>
    <w:rsid w:val="000F7B91"/>
    <w:rsid w:val="00100151"/>
    <w:rsid w:val="00100609"/>
    <w:rsid w:val="0010090E"/>
    <w:rsid w:val="00100BFE"/>
    <w:rsid w:val="0010100D"/>
    <w:rsid w:val="001017B7"/>
    <w:rsid w:val="00101C00"/>
    <w:rsid w:val="00101C0B"/>
    <w:rsid w:val="001024B9"/>
    <w:rsid w:val="00103CF0"/>
    <w:rsid w:val="0010505C"/>
    <w:rsid w:val="001053B5"/>
    <w:rsid w:val="0010546D"/>
    <w:rsid w:val="00105D59"/>
    <w:rsid w:val="00105DDB"/>
    <w:rsid w:val="0010634F"/>
    <w:rsid w:val="0010789B"/>
    <w:rsid w:val="00107EFF"/>
    <w:rsid w:val="00107FF6"/>
    <w:rsid w:val="00110973"/>
    <w:rsid w:val="00110CE9"/>
    <w:rsid w:val="001114BE"/>
    <w:rsid w:val="001114D6"/>
    <w:rsid w:val="001119E6"/>
    <w:rsid w:val="0011227F"/>
    <w:rsid w:val="00112632"/>
    <w:rsid w:val="00112C1D"/>
    <w:rsid w:val="001133CF"/>
    <w:rsid w:val="00113571"/>
    <w:rsid w:val="00113E19"/>
    <w:rsid w:val="0011422F"/>
    <w:rsid w:val="00114EB0"/>
    <w:rsid w:val="00115715"/>
    <w:rsid w:val="0011723D"/>
    <w:rsid w:val="00117B42"/>
    <w:rsid w:val="00117C03"/>
    <w:rsid w:val="00117E84"/>
    <w:rsid w:val="00121052"/>
    <w:rsid w:val="0012165B"/>
    <w:rsid w:val="001217FE"/>
    <w:rsid w:val="0012191B"/>
    <w:rsid w:val="00121CA2"/>
    <w:rsid w:val="00122071"/>
    <w:rsid w:val="0012227B"/>
    <w:rsid w:val="001227E7"/>
    <w:rsid w:val="001252CD"/>
    <w:rsid w:val="00125A22"/>
    <w:rsid w:val="00125BC5"/>
    <w:rsid w:val="00126539"/>
    <w:rsid w:val="00126BF7"/>
    <w:rsid w:val="0013091C"/>
    <w:rsid w:val="00130C8A"/>
    <w:rsid w:val="00130D4E"/>
    <w:rsid w:val="001312D1"/>
    <w:rsid w:val="0013156C"/>
    <w:rsid w:val="00131814"/>
    <w:rsid w:val="00131EA5"/>
    <w:rsid w:val="00131F33"/>
    <w:rsid w:val="00131FD7"/>
    <w:rsid w:val="0013204A"/>
    <w:rsid w:val="001321D5"/>
    <w:rsid w:val="001323A2"/>
    <w:rsid w:val="00132625"/>
    <w:rsid w:val="00135B09"/>
    <w:rsid w:val="00135E6F"/>
    <w:rsid w:val="00140232"/>
    <w:rsid w:val="0014087A"/>
    <w:rsid w:val="00141333"/>
    <w:rsid w:val="001417C6"/>
    <w:rsid w:val="00141DB6"/>
    <w:rsid w:val="00141DD6"/>
    <w:rsid w:val="00142354"/>
    <w:rsid w:val="00144AA6"/>
    <w:rsid w:val="0014638D"/>
    <w:rsid w:val="00146605"/>
    <w:rsid w:val="00146DB0"/>
    <w:rsid w:val="0014783E"/>
    <w:rsid w:val="00147BFD"/>
    <w:rsid w:val="001506D8"/>
    <w:rsid w:val="0015093A"/>
    <w:rsid w:val="00150FD5"/>
    <w:rsid w:val="0015193F"/>
    <w:rsid w:val="001523B4"/>
    <w:rsid w:val="0015254A"/>
    <w:rsid w:val="00152608"/>
    <w:rsid w:val="00152F9C"/>
    <w:rsid w:val="001546F1"/>
    <w:rsid w:val="00154776"/>
    <w:rsid w:val="00154DF6"/>
    <w:rsid w:val="0015526C"/>
    <w:rsid w:val="0015583D"/>
    <w:rsid w:val="00156379"/>
    <w:rsid w:val="00156738"/>
    <w:rsid w:val="001567BE"/>
    <w:rsid w:val="001567ED"/>
    <w:rsid w:val="001568FA"/>
    <w:rsid w:val="00156F61"/>
    <w:rsid w:val="00157372"/>
    <w:rsid w:val="0016006A"/>
    <w:rsid w:val="0016044E"/>
    <w:rsid w:val="00160DF5"/>
    <w:rsid w:val="001612C8"/>
    <w:rsid w:val="001615E6"/>
    <w:rsid w:val="001629A3"/>
    <w:rsid w:val="001636D5"/>
    <w:rsid w:val="00163EEC"/>
    <w:rsid w:val="001647E4"/>
    <w:rsid w:val="00165014"/>
    <w:rsid w:val="00166CCD"/>
    <w:rsid w:val="0016705F"/>
    <w:rsid w:val="001679FD"/>
    <w:rsid w:val="00167DA0"/>
    <w:rsid w:val="00167E81"/>
    <w:rsid w:val="001706DD"/>
    <w:rsid w:val="001707A4"/>
    <w:rsid w:val="0017086D"/>
    <w:rsid w:val="0017100B"/>
    <w:rsid w:val="00171F68"/>
    <w:rsid w:val="001721CE"/>
    <w:rsid w:val="00172244"/>
    <w:rsid w:val="001746D1"/>
    <w:rsid w:val="00175BFF"/>
    <w:rsid w:val="00175FF7"/>
    <w:rsid w:val="00176BA2"/>
    <w:rsid w:val="00176D98"/>
    <w:rsid w:val="00177369"/>
    <w:rsid w:val="001775C4"/>
    <w:rsid w:val="00177756"/>
    <w:rsid w:val="001778DC"/>
    <w:rsid w:val="00177ED9"/>
    <w:rsid w:val="0018017B"/>
    <w:rsid w:val="00181069"/>
    <w:rsid w:val="0018354C"/>
    <w:rsid w:val="001836C1"/>
    <w:rsid w:val="00184EF7"/>
    <w:rsid w:val="00185E94"/>
    <w:rsid w:val="001860A0"/>
    <w:rsid w:val="00187CC4"/>
    <w:rsid w:val="00191219"/>
    <w:rsid w:val="0019214C"/>
    <w:rsid w:val="0019227A"/>
    <w:rsid w:val="00192538"/>
    <w:rsid w:val="001926B6"/>
    <w:rsid w:val="001935F8"/>
    <w:rsid w:val="001942D6"/>
    <w:rsid w:val="0019443C"/>
    <w:rsid w:val="00195650"/>
    <w:rsid w:val="00196180"/>
    <w:rsid w:val="00196758"/>
    <w:rsid w:val="001977C8"/>
    <w:rsid w:val="00197C7B"/>
    <w:rsid w:val="001A01D9"/>
    <w:rsid w:val="001A0374"/>
    <w:rsid w:val="001A0C72"/>
    <w:rsid w:val="001A141D"/>
    <w:rsid w:val="001A1719"/>
    <w:rsid w:val="001A1796"/>
    <w:rsid w:val="001A1B88"/>
    <w:rsid w:val="001A1F92"/>
    <w:rsid w:val="001A2131"/>
    <w:rsid w:val="001A2382"/>
    <w:rsid w:val="001A31EF"/>
    <w:rsid w:val="001A3446"/>
    <w:rsid w:val="001A34F0"/>
    <w:rsid w:val="001A363C"/>
    <w:rsid w:val="001A38C1"/>
    <w:rsid w:val="001A6432"/>
    <w:rsid w:val="001A68F4"/>
    <w:rsid w:val="001A6CB0"/>
    <w:rsid w:val="001B0575"/>
    <w:rsid w:val="001B0DE4"/>
    <w:rsid w:val="001B1D9D"/>
    <w:rsid w:val="001B1E2E"/>
    <w:rsid w:val="001B1FB4"/>
    <w:rsid w:val="001B2FCB"/>
    <w:rsid w:val="001B34AA"/>
    <w:rsid w:val="001B3930"/>
    <w:rsid w:val="001B3D7B"/>
    <w:rsid w:val="001B415E"/>
    <w:rsid w:val="001B511A"/>
    <w:rsid w:val="001B5342"/>
    <w:rsid w:val="001B5482"/>
    <w:rsid w:val="001B57B0"/>
    <w:rsid w:val="001B58ED"/>
    <w:rsid w:val="001B6380"/>
    <w:rsid w:val="001B65AC"/>
    <w:rsid w:val="001B6CDE"/>
    <w:rsid w:val="001B6D52"/>
    <w:rsid w:val="001B7CA3"/>
    <w:rsid w:val="001C022C"/>
    <w:rsid w:val="001C0B4D"/>
    <w:rsid w:val="001C111C"/>
    <w:rsid w:val="001C1982"/>
    <w:rsid w:val="001C2559"/>
    <w:rsid w:val="001C2AB9"/>
    <w:rsid w:val="001C2BE1"/>
    <w:rsid w:val="001C2DD3"/>
    <w:rsid w:val="001C3086"/>
    <w:rsid w:val="001C4A8B"/>
    <w:rsid w:val="001C52BF"/>
    <w:rsid w:val="001C5F62"/>
    <w:rsid w:val="001C6466"/>
    <w:rsid w:val="001C6D8D"/>
    <w:rsid w:val="001C6FB6"/>
    <w:rsid w:val="001D03DB"/>
    <w:rsid w:val="001D111E"/>
    <w:rsid w:val="001D135B"/>
    <w:rsid w:val="001D15F4"/>
    <w:rsid w:val="001D1831"/>
    <w:rsid w:val="001D1842"/>
    <w:rsid w:val="001D1EAA"/>
    <w:rsid w:val="001D23C3"/>
    <w:rsid w:val="001D2965"/>
    <w:rsid w:val="001D3AC3"/>
    <w:rsid w:val="001D4FA8"/>
    <w:rsid w:val="001D4FB7"/>
    <w:rsid w:val="001D504E"/>
    <w:rsid w:val="001D60B0"/>
    <w:rsid w:val="001D6C29"/>
    <w:rsid w:val="001D6F72"/>
    <w:rsid w:val="001D70FC"/>
    <w:rsid w:val="001D711B"/>
    <w:rsid w:val="001D71F8"/>
    <w:rsid w:val="001E0A12"/>
    <w:rsid w:val="001E0B57"/>
    <w:rsid w:val="001E0D19"/>
    <w:rsid w:val="001E0E99"/>
    <w:rsid w:val="001E1A4D"/>
    <w:rsid w:val="001E26AD"/>
    <w:rsid w:val="001E2D60"/>
    <w:rsid w:val="001E3038"/>
    <w:rsid w:val="001E35AF"/>
    <w:rsid w:val="001E374E"/>
    <w:rsid w:val="001E3784"/>
    <w:rsid w:val="001E4195"/>
    <w:rsid w:val="001E41F3"/>
    <w:rsid w:val="001E4AA3"/>
    <w:rsid w:val="001E50E2"/>
    <w:rsid w:val="001E6065"/>
    <w:rsid w:val="001E6A09"/>
    <w:rsid w:val="001E7450"/>
    <w:rsid w:val="001E7532"/>
    <w:rsid w:val="001E7D40"/>
    <w:rsid w:val="001F0201"/>
    <w:rsid w:val="001F0597"/>
    <w:rsid w:val="001F0802"/>
    <w:rsid w:val="001F0CA1"/>
    <w:rsid w:val="001F2538"/>
    <w:rsid w:val="001F2A1A"/>
    <w:rsid w:val="001F2CFC"/>
    <w:rsid w:val="001F3044"/>
    <w:rsid w:val="001F3BDF"/>
    <w:rsid w:val="001F3DD3"/>
    <w:rsid w:val="001F3DF8"/>
    <w:rsid w:val="001F46A0"/>
    <w:rsid w:val="001F5ABB"/>
    <w:rsid w:val="001F5B17"/>
    <w:rsid w:val="001F5F76"/>
    <w:rsid w:val="001F6117"/>
    <w:rsid w:val="001F6948"/>
    <w:rsid w:val="001F6C79"/>
    <w:rsid w:val="001F6D83"/>
    <w:rsid w:val="001F77C4"/>
    <w:rsid w:val="001F7A97"/>
    <w:rsid w:val="00200340"/>
    <w:rsid w:val="002010F1"/>
    <w:rsid w:val="0020116F"/>
    <w:rsid w:val="0020138F"/>
    <w:rsid w:val="002014DC"/>
    <w:rsid w:val="002023A8"/>
    <w:rsid w:val="002023FE"/>
    <w:rsid w:val="00202D64"/>
    <w:rsid w:val="00202DFA"/>
    <w:rsid w:val="00203EF0"/>
    <w:rsid w:val="00204219"/>
    <w:rsid w:val="002042A1"/>
    <w:rsid w:val="00205137"/>
    <w:rsid w:val="0020587A"/>
    <w:rsid w:val="00205B9C"/>
    <w:rsid w:val="00206268"/>
    <w:rsid w:val="00206464"/>
    <w:rsid w:val="00206B17"/>
    <w:rsid w:val="00207048"/>
    <w:rsid w:val="00207793"/>
    <w:rsid w:val="0021029C"/>
    <w:rsid w:val="002107B2"/>
    <w:rsid w:val="0021160E"/>
    <w:rsid w:val="00211688"/>
    <w:rsid w:val="00212651"/>
    <w:rsid w:val="00214991"/>
    <w:rsid w:val="00214A7B"/>
    <w:rsid w:val="00215741"/>
    <w:rsid w:val="0021584D"/>
    <w:rsid w:val="00216DD6"/>
    <w:rsid w:val="00217354"/>
    <w:rsid w:val="00220898"/>
    <w:rsid w:val="00221347"/>
    <w:rsid w:val="002214AD"/>
    <w:rsid w:val="0022182B"/>
    <w:rsid w:val="0022228E"/>
    <w:rsid w:val="00222727"/>
    <w:rsid w:val="00222EE0"/>
    <w:rsid w:val="00223971"/>
    <w:rsid w:val="00223D04"/>
    <w:rsid w:val="00223EEA"/>
    <w:rsid w:val="0022404B"/>
    <w:rsid w:val="0022418F"/>
    <w:rsid w:val="0022499C"/>
    <w:rsid w:val="00224B6C"/>
    <w:rsid w:val="00224CDF"/>
    <w:rsid w:val="00225BF4"/>
    <w:rsid w:val="002261DC"/>
    <w:rsid w:val="002263AA"/>
    <w:rsid w:val="00226AF5"/>
    <w:rsid w:val="002277A5"/>
    <w:rsid w:val="00227B38"/>
    <w:rsid w:val="002313BF"/>
    <w:rsid w:val="00231E54"/>
    <w:rsid w:val="002321E8"/>
    <w:rsid w:val="002322F7"/>
    <w:rsid w:val="002323C1"/>
    <w:rsid w:val="00232568"/>
    <w:rsid w:val="00232E93"/>
    <w:rsid w:val="00233080"/>
    <w:rsid w:val="0023360F"/>
    <w:rsid w:val="002341DB"/>
    <w:rsid w:val="00234668"/>
    <w:rsid w:val="00234F69"/>
    <w:rsid w:val="00235251"/>
    <w:rsid w:val="002358E8"/>
    <w:rsid w:val="00235B4C"/>
    <w:rsid w:val="00235FF5"/>
    <w:rsid w:val="00236705"/>
    <w:rsid w:val="0023683D"/>
    <w:rsid w:val="00236BAE"/>
    <w:rsid w:val="002376A3"/>
    <w:rsid w:val="0023798B"/>
    <w:rsid w:val="002379A1"/>
    <w:rsid w:val="00241AD4"/>
    <w:rsid w:val="00242C9A"/>
    <w:rsid w:val="0024335F"/>
    <w:rsid w:val="00243AE1"/>
    <w:rsid w:val="00243BC1"/>
    <w:rsid w:val="00244332"/>
    <w:rsid w:val="002444C6"/>
    <w:rsid w:val="0024494C"/>
    <w:rsid w:val="00244DCD"/>
    <w:rsid w:val="00245B23"/>
    <w:rsid w:val="00245D76"/>
    <w:rsid w:val="00245D82"/>
    <w:rsid w:val="00246119"/>
    <w:rsid w:val="00246DE8"/>
    <w:rsid w:val="002478A1"/>
    <w:rsid w:val="0025022A"/>
    <w:rsid w:val="00250519"/>
    <w:rsid w:val="00250854"/>
    <w:rsid w:val="00250968"/>
    <w:rsid w:val="002509BD"/>
    <w:rsid w:val="00251251"/>
    <w:rsid w:val="0025228F"/>
    <w:rsid w:val="002522DD"/>
    <w:rsid w:val="002530BE"/>
    <w:rsid w:val="0025476F"/>
    <w:rsid w:val="00254842"/>
    <w:rsid w:val="002553BE"/>
    <w:rsid w:val="00255416"/>
    <w:rsid w:val="00255432"/>
    <w:rsid w:val="00256762"/>
    <w:rsid w:val="002570BB"/>
    <w:rsid w:val="00257195"/>
    <w:rsid w:val="002578D8"/>
    <w:rsid w:val="002600D8"/>
    <w:rsid w:val="002613A5"/>
    <w:rsid w:val="002615F1"/>
    <w:rsid w:val="00261CCC"/>
    <w:rsid w:val="00262609"/>
    <w:rsid w:val="00262B49"/>
    <w:rsid w:val="00262E5B"/>
    <w:rsid w:val="002642CA"/>
    <w:rsid w:val="002665D9"/>
    <w:rsid w:val="002673CB"/>
    <w:rsid w:val="00267881"/>
    <w:rsid w:val="00270354"/>
    <w:rsid w:val="002706D0"/>
    <w:rsid w:val="00270F55"/>
    <w:rsid w:val="002717A7"/>
    <w:rsid w:val="002723F2"/>
    <w:rsid w:val="002724E5"/>
    <w:rsid w:val="00272F6E"/>
    <w:rsid w:val="00273821"/>
    <w:rsid w:val="00273FC1"/>
    <w:rsid w:val="00274613"/>
    <w:rsid w:val="00274E67"/>
    <w:rsid w:val="00275D12"/>
    <w:rsid w:val="00276A68"/>
    <w:rsid w:val="00276CD2"/>
    <w:rsid w:val="00276FA2"/>
    <w:rsid w:val="00277586"/>
    <w:rsid w:val="00277686"/>
    <w:rsid w:val="00277A1E"/>
    <w:rsid w:val="002800B2"/>
    <w:rsid w:val="0028052C"/>
    <w:rsid w:val="00280603"/>
    <w:rsid w:val="0028062F"/>
    <w:rsid w:val="002808AD"/>
    <w:rsid w:val="00280FEC"/>
    <w:rsid w:val="00281EB0"/>
    <w:rsid w:val="0028456D"/>
    <w:rsid w:val="002845EA"/>
    <w:rsid w:val="00285507"/>
    <w:rsid w:val="00285749"/>
    <w:rsid w:val="002859E7"/>
    <w:rsid w:val="00285AE4"/>
    <w:rsid w:val="002864DA"/>
    <w:rsid w:val="0028675B"/>
    <w:rsid w:val="00286E7F"/>
    <w:rsid w:val="00287054"/>
    <w:rsid w:val="00287137"/>
    <w:rsid w:val="002879C8"/>
    <w:rsid w:val="00287EBB"/>
    <w:rsid w:val="00287F3B"/>
    <w:rsid w:val="00290D04"/>
    <w:rsid w:val="002912A4"/>
    <w:rsid w:val="002915A2"/>
    <w:rsid w:val="00291F39"/>
    <w:rsid w:val="002928C7"/>
    <w:rsid w:val="00292EAA"/>
    <w:rsid w:val="002934AE"/>
    <w:rsid w:val="00293D64"/>
    <w:rsid w:val="00293D85"/>
    <w:rsid w:val="002952A4"/>
    <w:rsid w:val="002952E2"/>
    <w:rsid w:val="00295352"/>
    <w:rsid w:val="0029573B"/>
    <w:rsid w:val="002959FF"/>
    <w:rsid w:val="00295C05"/>
    <w:rsid w:val="00295D94"/>
    <w:rsid w:val="002962CA"/>
    <w:rsid w:val="00296EB5"/>
    <w:rsid w:val="00297013"/>
    <w:rsid w:val="0029756A"/>
    <w:rsid w:val="002A0762"/>
    <w:rsid w:val="002A0C08"/>
    <w:rsid w:val="002A0C68"/>
    <w:rsid w:val="002A26E4"/>
    <w:rsid w:val="002A3934"/>
    <w:rsid w:val="002A54FB"/>
    <w:rsid w:val="002A622D"/>
    <w:rsid w:val="002A6D71"/>
    <w:rsid w:val="002A6FBE"/>
    <w:rsid w:val="002A7502"/>
    <w:rsid w:val="002B0514"/>
    <w:rsid w:val="002B1C9E"/>
    <w:rsid w:val="002B1E85"/>
    <w:rsid w:val="002B23A5"/>
    <w:rsid w:val="002B3D56"/>
    <w:rsid w:val="002B43FF"/>
    <w:rsid w:val="002B472B"/>
    <w:rsid w:val="002B4A9F"/>
    <w:rsid w:val="002B565A"/>
    <w:rsid w:val="002B59FE"/>
    <w:rsid w:val="002B5F4D"/>
    <w:rsid w:val="002B689A"/>
    <w:rsid w:val="002B6E64"/>
    <w:rsid w:val="002B7104"/>
    <w:rsid w:val="002B7766"/>
    <w:rsid w:val="002B79A1"/>
    <w:rsid w:val="002C0153"/>
    <w:rsid w:val="002C01CB"/>
    <w:rsid w:val="002C0977"/>
    <w:rsid w:val="002C10C8"/>
    <w:rsid w:val="002C1A20"/>
    <w:rsid w:val="002C1B44"/>
    <w:rsid w:val="002C221D"/>
    <w:rsid w:val="002C24E5"/>
    <w:rsid w:val="002C28CD"/>
    <w:rsid w:val="002C34DA"/>
    <w:rsid w:val="002C3F9C"/>
    <w:rsid w:val="002C4BB7"/>
    <w:rsid w:val="002C5758"/>
    <w:rsid w:val="002C5BC9"/>
    <w:rsid w:val="002C5BCD"/>
    <w:rsid w:val="002C63B6"/>
    <w:rsid w:val="002C7216"/>
    <w:rsid w:val="002C73CF"/>
    <w:rsid w:val="002C7763"/>
    <w:rsid w:val="002C79CF"/>
    <w:rsid w:val="002C7B02"/>
    <w:rsid w:val="002C7DA4"/>
    <w:rsid w:val="002D0359"/>
    <w:rsid w:val="002D06A5"/>
    <w:rsid w:val="002D0709"/>
    <w:rsid w:val="002D1D19"/>
    <w:rsid w:val="002D239A"/>
    <w:rsid w:val="002D2931"/>
    <w:rsid w:val="002D32AD"/>
    <w:rsid w:val="002D3445"/>
    <w:rsid w:val="002D3F6E"/>
    <w:rsid w:val="002D4229"/>
    <w:rsid w:val="002D4826"/>
    <w:rsid w:val="002D4B06"/>
    <w:rsid w:val="002D4DCF"/>
    <w:rsid w:val="002D59C5"/>
    <w:rsid w:val="002D721E"/>
    <w:rsid w:val="002E068A"/>
    <w:rsid w:val="002E0B29"/>
    <w:rsid w:val="002E0E6D"/>
    <w:rsid w:val="002E16EB"/>
    <w:rsid w:val="002E17EA"/>
    <w:rsid w:val="002E18C2"/>
    <w:rsid w:val="002E198C"/>
    <w:rsid w:val="002E2184"/>
    <w:rsid w:val="002E2BE7"/>
    <w:rsid w:val="002E2CCB"/>
    <w:rsid w:val="002E33BB"/>
    <w:rsid w:val="002E3942"/>
    <w:rsid w:val="002E3EF6"/>
    <w:rsid w:val="002E4216"/>
    <w:rsid w:val="002E4C5F"/>
    <w:rsid w:val="002E5A45"/>
    <w:rsid w:val="002E5E1A"/>
    <w:rsid w:val="002E74B9"/>
    <w:rsid w:val="002F03BC"/>
    <w:rsid w:val="002F0422"/>
    <w:rsid w:val="002F0A76"/>
    <w:rsid w:val="002F1512"/>
    <w:rsid w:val="002F1C74"/>
    <w:rsid w:val="002F1E63"/>
    <w:rsid w:val="002F2183"/>
    <w:rsid w:val="002F4309"/>
    <w:rsid w:val="002F4657"/>
    <w:rsid w:val="002F4B7C"/>
    <w:rsid w:val="002F55B2"/>
    <w:rsid w:val="002F6B54"/>
    <w:rsid w:val="002F6CCF"/>
    <w:rsid w:val="002F759B"/>
    <w:rsid w:val="002F7A88"/>
    <w:rsid w:val="002F7BBE"/>
    <w:rsid w:val="003001D0"/>
    <w:rsid w:val="00300675"/>
    <w:rsid w:val="00300DE3"/>
    <w:rsid w:val="00301EB7"/>
    <w:rsid w:val="00302459"/>
    <w:rsid w:val="003028B2"/>
    <w:rsid w:val="0030298B"/>
    <w:rsid w:val="00303421"/>
    <w:rsid w:val="0030352D"/>
    <w:rsid w:val="00303765"/>
    <w:rsid w:val="00303A88"/>
    <w:rsid w:val="00303DCF"/>
    <w:rsid w:val="003045A8"/>
    <w:rsid w:val="00305706"/>
    <w:rsid w:val="00305BD4"/>
    <w:rsid w:val="00305EE5"/>
    <w:rsid w:val="003063BB"/>
    <w:rsid w:val="0030696B"/>
    <w:rsid w:val="0030754B"/>
    <w:rsid w:val="003079D9"/>
    <w:rsid w:val="00310773"/>
    <w:rsid w:val="003107A4"/>
    <w:rsid w:val="0031084B"/>
    <w:rsid w:val="00310AAF"/>
    <w:rsid w:val="00310C3C"/>
    <w:rsid w:val="00310F20"/>
    <w:rsid w:val="0031179C"/>
    <w:rsid w:val="00312856"/>
    <w:rsid w:val="0031343B"/>
    <w:rsid w:val="003139FF"/>
    <w:rsid w:val="00314BF5"/>
    <w:rsid w:val="003153F3"/>
    <w:rsid w:val="0031543D"/>
    <w:rsid w:val="00315F2F"/>
    <w:rsid w:val="00316406"/>
    <w:rsid w:val="00316D12"/>
    <w:rsid w:val="00316D4A"/>
    <w:rsid w:val="00317BAB"/>
    <w:rsid w:val="00317EF0"/>
    <w:rsid w:val="003205DA"/>
    <w:rsid w:val="0032143F"/>
    <w:rsid w:val="00322BF9"/>
    <w:rsid w:val="00323E80"/>
    <w:rsid w:val="00324646"/>
    <w:rsid w:val="00324D72"/>
    <w:rsid w:val="00324E7A"/>
    <w:rsid w:val="00325769"/>
    <w:rsid w:val="00325B85"/>
    <w:rsid w:val="003260AF"/>
    <w:rsid w:val="00326166"/>
    <w:rsid w:val="00326C1A"/>
    <w:rsid w:val="00326D70"/>
    <w:rsid w:val="00327979"/>
    <w:rsid w:val="00327C4D"/>
    <w:rsid w:val="00327C80"/>
    <w:rsid w:val="00327D92"/>
    <w:rsid w:val="00330363"/>
    <w:rsid w:val="00330BA4"/>
    <w:rsid w:val="0033143D"/>
    <w:rsid w:val="00331ACA"/>
    <w:rsid w:val="00331D74"/>
    <w:rsid w:val="00332B0C"/>
    <w:rsid w:val="00332D9F"/>
    <w:rsid w:val="00333B90"/>
    <w:rsid w:val="00334763"/>
    <w:rsid w:val="00334A58"/>
    <w:rsid w:val="00334BBB"/>
    <w:rsid w:val="00335E9E"/>
    <w:rsid w:val="0033678C"/>
    <w:rsid w:val="00336932"/>
    <w:rsid w:val="00336954"/>
    <w:rsid w:val="003371C6"/>
    <w:rsid w:val="00337422"/>
    <w:rsid w:val="003408D1"/>
    <w:rsid w:val="00340FC5"/>
    <w:rsid w:val="00341115"/>
    <w:rsid w:val="00341958"/>
    <w:rsid w:val="00341EBC"/>
    <w:rsid w:val="003421EB"/>
    <w:rsid w:val="003427FD"/>
    <w:rsid w:val="00342A3B"/>
    <w:rsid w:val="00343469"/>
    <w:rsid w:val="00343537"/>
    <w:rsid w:val="003436A3"/>
    <w:rsid w:val="00343902"/>
    <w:rsid w:val="003452B6"/>
    <w:rsid w:val="00346083"/>
    <w:rsid w:val="00346125"/>
    <w:rsid w:val="00346595"/>
    <w:rsid w:val="003468AE"/>
    <w:rsid w:val="00347361"/>
    <w:rsid w:val="00350117"/>
    <w:rsid w:val="0035052F"/>
    <w:rsid w:val="00351711"/>
    <w:rsid w:val="00351B48"/>
    <w:rsid w:val="00351B7B"/>
    <w:rsid w:val="00351BCD"/>
    <w:rsid w:val="00352A6B"/>
    <w:rsid w:val="00352CB6"/>
    <w:rsid w:val="0035378A"/>
    <w:rsid w:val="00353860"/>
    <w:rsid w:val="00353A10"/>
    <w:rsid w:val="00353AFE"/>
    <w:rsid w:val="00354EE5"/>
    <w:rsid w:val="00355494"/>
    <w:rsid w:val="00355891"/>
    <w:rsid w:val="00355D98"/>
    <w:rsid w:val="00355E3A"/>
    <w:rsid w:val="00355E72"/>
    <w:rsid w:val="00356013"/>
    <w:rsid w:val="00356190"/>
    <w:rsid w:val="003561A9"/>
    <w:rsid w:val="00356DC8"/>
    <w:rsid w:val="00357A1A"/>
    <w:rsid w:val="00360667"/>
    <w:rsid w:val="003616A4"/>
    <w:rsid w:val="00361747"/>
    <w:rsid w:val="00361D36"/>
    <w:rsid w:val="003621A3"/>
    <w:rsid w:val="003629E6"/>
    <w:rsid w:val="0036309E"/>
    <w:rsid w:val="003631FB"/>
    <w:rsid w:val="003643D7"/>
    <w:rsid w:val="00365EF8"/>
    <w:rsid w:val="00366FA1"/>
    <w:rsid w:val="00366FB7"/>
    <w:rsid w:val="00367433"/>
    <w:rsid w:val="00367757"/>
    <w:rsid w:val="0037004C"/>
    <w:rsid w:val="003703CB"/>
    <w:rsid w:val="0037119B"/>
    <w:rsid w:val="003716D6"/>
    <w:rsid w:val="00371C18"/>
    <w:rsid w:val="00371EED"/>
    <w:rsid w:val="003720C6"/>
    <w:rsid w:val="00372453"/>
    <w:rsid w:val="00372A7D"/>
    <w:rsid w:val="00373C32"/>
    <w:rsid w:val="00373E10"/>
    <w:rsid w:val="00374012"/>
    <w:rsid w:val="0037427C"/>
    <w:rsid w:val="00375327"/>
    <w:rsid w:val="003760CC"/>
    <w:rsid w:val="003767F9"/>
    <w:rsid w:val="00376CA7"/>
    <w:rsid w:val="00377293"/>
    <w:rsid w:val="00380887"/>
    <w:rsid w:val="00380EBB"/>
    <w:rsid w:val="003819DC"/>
    <w:rsid w:val="00381C0D"/>
    <w:rsid w:val="00381F6C"/>
    <w:rsid w:val="003821FB"/>
    <w:rsid w:val="00382B41"/>
    <w:rsid w:val="00382C5F"/>
    <w:rsid w:val="003839B2"/>
    <w:rsid w:val="00384193"/>
    <w:rsid w:val="003845EF"/>
    <w:rsid w:val="00384EED"/>
    <w:rsid w:val="00384F45"/>
    <w:rsid w:val="0038582E"/>
    <w:rsid w:val="00385B77"/>
    <w:rsid w:val="003862C3"/>
    <w:rsid w:val="0038676B"/>
    <w:rsid w:val="00387985"/>
    <w:rsid w:val="00387E0E"/>
    <w:rsid w:val="0039038F"/>
    <w:rsid w:val="00390EDA"/>
    <w:rsid w:val="00391BE3"/>
    <w:rsid w:val="003923AD"/>
    <w:rsid w:val="0039271B"/>
    <w:rsid w:val="00392EBD"/>
    <w:rsid w:val="00393AB1"/>
    <w:rsid w:val="00393C91"/>
    <w:rsid w:val="00393D1E"/>
    <w:rsid w:val="00393FA3"/>
    <w:rsid w:val="0039412B"/>
    <w:rsid w:val="00394CF5"/>
    <w:rsid w:val="003955F6"/>
    <w:rsid w:val="0039604D"/>
    <w:rsid w:val="003963CB"/>
    <w:rsid w:val="00396450"/>
    <w:rsid w:val="00396E43"/>
    <w:rsid w:val="003974B8"/>
    <w:rsid w:val="00397735"/>
    <w:rsid w:val="00397794"/>
    <w:rsid w:val="003A006A"/>
    <w:rsid w:val="003A037B"/>
    <w:rsid w:val="003A14F2"/>
    <w:rsid w:val="003A165A"/>
    <w:rsid w:val="003A278E"/>
    <w:rsid w:val="003A2E1D"/>
    <w:rsid w:val="003A2E9C"/>
    <w:rsid w:val="003A3254"/>
    <w:rsid w:val="003A3700"/>
    <w:rsid w:val="003A38B6"/>
    <w:rsid w:val="003A41E4"/>
    <w:rsid w:val="003A45D8"/>
    <w:rsid w:val="003A4948"/>
    <w:rsid w:val="003A4FE1"/>
    <w:rsid w:val="003A557A"/>
    <w:rsid w:val="003A5CC3"/>
    <w:rsid w:val="003A6D6C"/>
    <w:rsid w:val="003A729C"/>
    <w:rsid w:val="003B3117"/>
    <w:rsid w:val="003B3D11"/>
    <w:rsid w:val="003B4117"/>
    <w:rsid w:val="003B4158"/>
    <w:rsid w:val="003B5800"/>
    <w:rsid w:val="003B5A5F"/>
    <w:rsid w:val="003B5E31"/>
    <w:rsid w:val="003B5E71"/>
    <w:rsid w:val="003B6ACA"/>
    <w:rsid w:val="003B710C"/>
    <w:rsid w:val="003B7C7F"/>
    <w:rsid w:val="003C1312"/>
    <w:rsid w:val="003C176E"/>
    <w:rsid w:val="003C3310"/>
    <w:rsid w:val="003C332C"/>
    <w:rsid w:val="003C3E0E"/>
    <w:rsid w:val="003C409D"/>
    <w:rsid w:val="003C453D"/>
    <w:rsid w:val="003C4C53"/>
    <w:rsid w:val="003C527B"/>
    <w:rsid w:val="003C6D51"/>
    <w:rsid w:val="003C6F02"/>
    <w:rsid w:val="003C7216"/>
    <w:rsid w:val="003D0F1F"/>
    <w:rsid w:val="003D15B9"/>
    <w:rsid w:val="003D16D3"/>
    <w:rsid w:val="003D17A2"/>
    <w:rsid w:val="003D1A37"/>
    <w:rsid w:val="003D4B4C"/>
    <w:rsid w:val="003D4CBF"/>
    <w:rsid w:val="003D5AB1"/>
    <w:rsid w:val="003D5DCB"/>
    <w:rsid w:val="003D633F"/>
    <w:rsid w:val="003D6692"/>
    <w:rsid w:val="003D6F36"/>
    <w:rsid w:val="003E0332"/>
    <w:rsid w:val="003E0E02"/>
    <w:rsid w:val="003E0E80"/>
    <w:rsid w:val="003E2414"/>
    <w:rsid w:val="003E2447"/>
    <w:rsid w:val="003E297C"/>
    <w:rsid w:val="003E358A"/>
    <w:rsid w:val="003E36DB"/>
    <w:rsid w:val="003E3A12"/>
    <w:rsid w:val="003E3ABC"/>
    <w:rsid w:val="003E400C"/>
    <w:rsid w:val="003E47BE"/>
    <w:rsid w:val="003E4F0B"/>
    <w:rsid w:val="003E4F25"/>
    <w:rsid w:val="003E503B"/>
    <w:rsid w:val="003E576C"/>
    <w:rsid w:val="003E6759"/>
    <w:rsid w:val="003E680E"/>
    <w:rsid w:val="003E69F6"/>
    <w:rsid w:val="003E6C2A"/>
    <w:rsid w:val="003E71D0"/>
    <w:rsid w:val="003E7F9C"/>
    <w:rsid w:val="003F0BEA"/>
    <w:rsid w:val="003F0F64"/>
    <w:rsid w:val="003F0F6A"/>
    <w:rsid w:val="003F152E"/>
    <w:rsid w:val="003F19CC"/>
    <w:rsid w:val="003F1A72"/>
    <w:rsid w:val="003F1DA4"/>
    <w:rsid w:val="003F21A6"/>
    <w:rsid w:val="003F2247"/>
    <w:rsid w:val="003F2306"/>
    <w:rsid w:val="003F27D5"/>
    <w:rsid w:val="003F2910"/>
    <w:rsid w:val="003F2930"/>
    <w:rsid w:val="003F2B27"/>
    <w:rsid w:val="003F2E82"/>
    <w:rsid w:val="003F529D"/>
    <w:rsid w:val="003F5304"/>
    <w:rsid w:val="003F5516"/>
    <w:rsid w:val="003F5B03"/>
    <w:rsid w:val="003F5F45"/>
    <w:rsid w:val="003F66FD"/>
    <w:rsid w:val="003F6A05"/>
    <w:rsid w:val="003F6A59"/>
    <w:rsid w:val="003F7717"/>
    <w:rsid w:val="00401C66"/>
    <w:rsid w:val="00405AD4"/>
    <w:rsid w:val="00406943"/>
    <w:rsid w:val="0040734E"/>
    <w:rsid w:val="00407851"/>
    <w:rsid w:val="004079E4"/>
    <w:rsid w:val="00407AFD"/>
    <w:rsid w:val="00407F9F"/>
    <w:rsid w:val="00411F23"/>
    <w:rsid w:val="004122AC"/>
    <w:rsid w:val="004131D9"/>
    <w:rsid w:val="0041390E"/>
    <w:rsid w:val="00414BB3"/>
    <w:rsid w:val="00414D60"/>
    <w:rsid w:val="004154ED"/>
    <w:rsid w:val="00415963"/>
    <w:rsid w:val="004161CF"/>
    <w:rsid w:val="0041669D"/>
    <w:rsid w:val="00416961"/>
    <w:rsid w:val="00416AC5"/>
    <w:rsid w:val="004201F7"/>
    <w:rsid w:val="004212D3"/>
    <w:rsid w:val="00421EAB"/>
    <w:rsid w:val="00423C14"/>
    <w:rsid w:val="00424624"/>
    <w:rsid w:val="0042539F"/>
    <w:rsid w:val="00425E4D"/>
    <w:rsid w:val="0042735E"/>
    <w:rsid w:val="004307FF"/>
    <w:rsid w:val="00431AC7"/>
    <w:rsid w:val="004324D1"/>
    <w:rsid w:val="00432AC9"/>
    <w:rsid w:val="00432F80"/>
    <w:rsid w:val="00433E63"/>
    <w:rsid w:val="00434002"/>
    <w:rsid w:val="00434969"/>
    <w:rsid w:val="00434BE2"/>
    <w:rsid w:val="00435C19"/>
    <w:rsid w:val="00435C42"/>
    <w:rsid w:val="00437000"/>
    <w:rsid w:val="0043745F"/>
    <w:rsid w:val="00437A79"/>
    <w:rsid w:val="00437A99"/>
    <w:rsid w:val="004415E7"/>
    <w:rsid w:val="00442582"/>
    <w:rsid w:val="00444759"/>
    <w:rsid w:val="00444983"/>
    <w:rsid w:val="0044498F"/>
    <w:rsid w:val="00444995"/>
    <w:rsid w:val="00444E0B"/>
    <w:rsid w:val="00444F8C"/>
    <w:rsid w:val="004453C9"/>
    <w:rsid w:val="004454A3"/>
    <w:rsid w:val="00445603"/>
    <w:rsid w:val="00445A1C"/>
    <w:rsid w:val="0044654B"/>
    <w:rsid w:val="00446570"/>
    <w:rsid w:val="0044674B"/>
    <w:rsid w:val="00446771"/>
    <w:rsid w:val="0045070B"/>
    <w:rsid w:val="004518F6"/>
    <w:rsid w:val="004520CE"/>
    <w:rsid w:val="004525B3"/>
    <w:rsid w:val="0045290A"/>
    <w:rsid w:val="00453767"/>
    <w:rsid w:val="00453897"/>
    <w:rsid w:val="00453B29"/>
    <w:rsid w:val="00453C9B"/>
    <w:rsid w:val="0045459E"/>
    <w:rsid w:val="00454B84"/>
    <w:rsid w:val="004552B2"/>
    <w:rsid w:val="004555BE"/>
    <w:rsid w:val="00455F90"/>
    <w:rsid w:val="004567A8"/>
    <w:rsid w:val="00456EF9"/>
    <w:rsid w:val="00456F50"/>
    <w:rsid w:val="00456FB2"/>
    <w:rsid w:val="0045720B"/>
    <w:rsid w:val="0045761A"/>
    <w:rsid w:val="0046072B"/>
    <w:rsid w:val="004607BA"/>
    <w:rsid w:val="00460DFE"/>
    <w:rsid w:val="00460F67"/>
    <w:rsid w:val="00461492"/>
    <w:rsid w:val="00461B17"/>
    <w:rsid w:val="00461C98"/>
    <w:rsid w:val="00462ABB"/>
    <w:rsid w:val="00463B65"/>
    <w:rsid w:val="004663AD"/>
    <w:rsid w:val="0046651D"/>
    <w:rsid w:val="004667D7"/>
    <w:rsid w:val="00466B68"/>
    <w:rsid w:val="00467069"/>
    <w:rsid w:val="004678D4"/>
    <w:rsid w:val="00470199"/>
    <w:rsid w:val="0047049F"/>
    <w:rsid w:val="0047197D"/>
    <w:rsid w:val="00471C06"/>
    <w:rsid w:val="00472352"/>
    <w:rsid w:val="00472683"/>
    <w:rsid w:val="004736B9"/>
    <w:rsid w:val="00473719"/>
    <w:rsid w:val="00473B6E"/>
    <w:rsid w:val="00473B86"/>
    <w:rsid w:val="0047550E"/>
    <w:rsid w:val="00475FA8"/>
    <w:rsid w:val="004760CC"/>
    <w:rsid w:val="004761B3"/>
    <w:rsid w:val="00476D07"/>
    <w:rsid w:val="0047739E"/>
    <w:rsid w:val="00477C65"/>
    <w:rsid w:val="004816FB"/>
    <w:rsid w:val="00481709"/>
    <w:rsid w:val="00481895"/>
    <w:rsid w:val="004822A4"/>
    <w:rsid w:val="00483D3E"/>
    <w:rsid w:val="00483ED7"/>
    <w:rsid w:val="004844FC"/>
    <w:rsid w:val="004848DC"/>
    <w:rsid w:val="00485176"/>
    <w:rsid w:val="004859A1"/>
    <w:rsid w:val="004865D5"/>
    <w:rsid w:val="00486D5B"/>
    <w:rsid w:val="004905B3"/>
    <w:rsid w:val="004912B4"/>
    <w:rsid w:val="004914F7"/>
    <w:rsid w:val="0049166A"/>
    <w:rsid w:val="00491C2A"/>
    <w:rsid w:val="00491F4A"/>
    <w:rsid w:val="00492263"/>
    <w:rsid w:val="00492440"/>
    <w:rsid w:val="00492450"/>
    <w:rsid w:val="00492F96"/>
    <w:rsid w:val="004932DF"/>
    <w:rsid w:val="004938DF"/>
    <w:rsid w:val="00493D19"/>
    <w:rsid w:val="00493DCA"/>
    <w:rsid w:val="00494883"/>
    <w:rsid w:val="00494A79"/>
    <w:rsid w:val="00494E96"/>
    <w:rsid w:val="0049507B"/>
    <w:rsid w:val="00495A6C"/>
    <w:rsid w:val="0049678A"/>
    <w:rsid w:val="00496A1F"/>
    <w:rsid w:val="00496A9B"/>
    <w:rsid w:val="00496CAE"/>
    <w:rsid w:val="00496D12"/>
    <w:rsid w:val="0049784B"/>
    <w:rsid w:val="004A057E"/>
    <w:rsid w:val="004A1824"/>
    <w:rsid w:val="004A267B"/>
    <w:rsid w:val="004A2817"/>
    <w:rsid w:val="004A2EF8"/>
    <w:rsid w:val="004A3401"/>
    <w:rsid w:val="004A35BF"/>
    <w:rsid w:val="004A3677"/>
    <w:rsid w:val="004A3E04"/>
    <w:rsid w:val="004A410A"/>
    <w:rsid w:val="004A485E"/>
    <w:rsid w:val="004A49E9"/>
    <w:rsid w:val="004A58B2"/>
    <w:rsid w:val="004A5E12"/>
    <w:rsid w:val="004A63D4"/>
    <w:rsid w:val="004A66C7"/>
    <w:rsid w:val="004A6E92"/>
    <w:rsid w:val="004A715A"/>
    <w:rsid w:val="004A724B"/>
    <w:rsid w:val="004A7C06"/>
    <w:rsid w:val="004B17D1"/>
    <w:rsid w:val="004B1A15"/>
    <w:rsid w:val="004B1C97"/>
    <w:rsid w:val="004B2024"/>
    <w:rsid w:val="004B2E57"/>
    <w:rsid w:val="004B36A4"/>
    <w:rsid w:val="004B395E"/>
    <w:rsid w:val="004B3D21"/>
    <w:rsid w:val="004B4C38"/>
    <w:rsid w:val="004B5426"/>
    <w:rsid w:val="004B5622"/>
    <w:rsid w:val="004B5907"/>
    <w:rsid w:val="004B5BB5"/>
    <w:rsid w:val="004B6924"/>
    <w:rsid w:val="004B6A0C"/>
    <w:rsid w:val="004B73E3"/>
    <w:rsid w:val="004B74BE"/>
    <w:rsid w:val="004C092A"/>
    <w:rsid w:val="004C1591"/>
    <w:rsid w:val="004C4C59"/>
    <w:rsid w:val="004C4FA4"/>
    <w:rsid w:val="004C5480"/>
    <w:rsid w:val="004C5649"/>
    <w:rsid w:val="004C6415"/>
    <w:rsid w:val="004C702B"/>
    <w:rsid w:val="004C7705"/>
    <w:rsid w:val="004D0360"/>
    <w:rsid w:val="004D0597"/>
    <w:rsid w:val="004D0EC2"/>
    <w:rsid w:val="004D1751"/>
    <w:rsid w:val="004D1EBD"/>
    <w:rsid w:val="004D1F98"/>
    <w:rsid w:val="004D221A"/>
    <w:rsid w:val="004D244F"/>
    <w:rsid w:val="004D25A7"/>
    <w:rsid w:val="004D2ACA"/>
    <w:rsid w:val="004D3299"/>
    <w:rsid w:val="004D4EB8"/>
    <w:rsid w:val="004D5322"/>
    <w:rsid w:val="004D5606"/>
    <w:rsid w:val="004D5E3D"/>
    <w:rsid w:val="004D6157"/>
    <w:rsid w:val="004D679B"/>
    <w:rsid w:val="004D6B49"/>
    <w:rsid w:val="004D6B8A"/>
    <w:rsid w:val="004D7F1B"/>
    <w:rsid w:val="004E0BC9"/>
    <w:rsid w:val="004E118E"/>
    <w:rsid w:val="004E1D68"/>
    <w:rsid w:val="004E1EA6"/>
    <w:rsid w:val="004E22D6"/>
    <w:rsid w:val="004E343C"/>
    <w:rsid w:val="004E3554"/>
    <w:rsid w:val="004E35AF"/>
    <w:rsid w:val="004E49E7"/>
    <w:rsid w:val="004E6920"/>
    <w:rsid w:val="004E69B6"/>
    <w:rsid w:val="004E7EAF"/>
    <w:rsid w:val="004F0D89"/>
    <w:rsid w:val="004F0E4C"/>
    <w:rsid w:val="004F1ED5"/>
    <w:rsid w:val="004F2052"/>
    <w:rsid w:val="004F2201"/>
    <w:rsid w:val="004F2ABD"/>
    <w:rsid w:val="004F2B49"/>
    <w:rsid w:val="004F2C82"/>
    <w:rsid w:val="004F30D4"/>
    <w:rsid w:val="004F3427"/>
    <w:rsid w:val="004F34D4"/>
    <w:rsid w:val="004F3BBB"/>
    <w:rsid w:val="004F4CA6"/>
    <w:rsid w:val="004F5216"/>
    <w:rsid w:val="004F5418"/>
    <w:rsid w:val="004F58BC"/>
    <w:rsid w:val="004F60A9"/>
    <w:rsid w:val="004F6211"/>
    <w:rsid w:val="004F69AE"/>
    <w:rsid w:val="004F6F3D"/>
    <w:rsid w:val="004F73A5"/>
    <w:rsid w:val="004F76F4"/>
    <w:rsid w:val="00501087"/>
    <w:rsid w:val="00501A4D"/>
    <w:rsid w:val="0050220B"/>
    <w:rsid w:val="005022A3"/>
    <w:rsid w:val="00502CE9"/>
    <w:rsid w:val="005030BF"/>
    <w:rsid w:val="0050368F"/>
    <w:rsid w:val="00503992"/>
    <w:rsid w:val="00503EA4"/>
    <w:rsid w:val="00503FAB"/>
    <w:rsid w:val="00504E75"/>
    <w:rsid w:val="0050522B"/>
    <w:rsid w:val="005058E9"/>
    <w:rsid w:val="00506CEC"/>
    <w:rsid w:val="0050742E"/>
    <w:rsid w:val="00507437"/>
    <w:rsid w:val="00510A6C"/>
    <w:rsid w:val="00510F75"/>
    <w:rsid w:val="00511A99"/>
    <w:rsid w:val="00512077"/>
    <w:rsid w:val="00512355"/>
    <w:rsid w:val="005125DD"/>
    <w:rsid w:val="00512908"/>
    <w:rsid w:val="00513112"/>
    <w:rsid w:val="00513289"/>
    <w:rsid w:val="0051371E"/>
    <w:rsid w:val="00513F2D"/>
    <w:rsid w:val="00514BA5"/>
    <w:rsid w:val="00514D26"/>
    <w:rsid w:val="005159AC"/>
    <w:rsid w:val="00516344"/>
    <w:rsid w:val="0051671D"/>
    <w:rsid w:val="00516808"/>
    <w:rsid w:val="0051697A"/>
    <w:rsid w:val="00517390"/>
    <w:rsid w:val="005203B7"/>
    <w:rsid w:val="0052072E"/>
    <w:rsid w:val="0052081A"/>
    <w:rsid w:val="00520DF1"/>
    <w:rsid w:val="005214C4"/>
    <w:rsid w:val="005223F3"/>
    <w:rsid w:val="005226DE"/>
    <w:rsid w:val="00522906"/>
    <w:rsid w:val="00522A48"/>
    <w:rsid w:val="00522D25"/>
    <w:rsid w:val="00522DF0"/>
    <w:rsid w:val="00523857"/>
    <w:rsid w:val="00523B56"/>
    <w:rsid w:val="005242AC"/>
    <w:rsid w:val="00524349"/>
    <w:rsid w:val="00525E31"/>
    <w:rsid w:val="0052602B"/>
    <w:rsid w:val="005266F6"/>
    <w:rsid w:val="00526805"/>
    <w:rsid w:val="00526910"/>
    <w:rsid w:val="00527071"/>
    <w:rsid w:val="0052757D"/>
    <w:rsid w:val="0052770D"/>
    <w:rsid w:val="00527855"/>
    <w:rsid w:val="005304D0"/>
    <w:rsid w:val="00530C7B"/>
    <w:rsid w:val="00530D6B"/>
    <w:rsid w:val="00530F73"/>
    <w:rsid w:val="00531843"/>
    <w:rsid w:val="00531C66"/>
    <w:rsid w:val="005325DA"/>
    <w:rsid w:val="00532B8F"/>
    <w:rsid w:val="00532F2B"/>
    <w:rsid w:val="00533062"/>
    <w:rsid w:val="005330EE"/>
    <w:rsid w:val="005338BB"/>
    <w:rsid w:val="00533FA7"/>
    <w:rsid w:val="00534A98"/>
    <w:rsid w:val="00534ACC"/>
    <w:rsid w:val="00534C86"/>
    <w:rsid w:val="005357B3"/>
    <w:rsid w:val="00536114"/>
    <w:rsid w:val="005365BE"/>
    <w:rsid w:val="00536896"/>
    <w:rsid w:val="0053724F"/>
    <w:rsid w:val="00537366"/>
    <w:rsid w:val="0054059A"/>
    <w:rsid w:val="00541256"/>
    <w:rsid w:val="00542CE1"/>
    <w:rsid w:val="0054438E"/>
    <w:rsid w:val="00544512"/>
    <w:rsid w:val="0054472B"/>
    <w:rsid w:val="00544A2C"/>
    <w:rsid w:val="0054511D"/>
    <w:rsid w:val="00546EF4"/>
    <w:rsid w:val="0054785C"/>
    <w:rsid w:val="005501A1"/>
    <w:rsid w:val="00550DD0"/>
    <w:rsid w:val="00551346"/>
    <w:rsid w:val="00551C3E"/>
    <w:rsid w:val="00551DDD"/>
    <w:rsid w:val="0055204B"/>
    <w:rsid w:val="005525DA"/>
    <w:rsid w:val="00552D60"/>
    <w:rsid w:val="005537EB"/>
    <w:rsid w:val="00553B83"/>
    <w:rsid w:val="00553D75"/>
    <w:rsid w:val="005546C7"/>
    <w:rsid w:val="00555282"/>
    <w:rsid w:val="005554DB"/>
    <w:rsid w:val="0055584B"/>
    <w:rsid w:val="0055794A"/>
    <w:rsid w:val="00557C6C"/>
    <w:rsid w:val="005602B5"/>
    <w:rsid w:val="005609CE"/>
    <w:rsid w:val="00561E42"/>
    <w:rsid w:val="00561E67"/>
    <w:rsid w:val="005622C4"/>
    <w:rsid w:val="005625FA"/>
    <w:rsid w:val="0056292E"/>
    <w:rsid w:val="00563285"/>
    <w:rsid w:val="005634D7"/>
    <w:rsid w:val="005635A9"/>
    <w:rsid w:val="005635EF"/>
    <w:rsid w:val="00563D67"/>
    <w:rsid w:val="005646BF"/>
    <w:rsid w:val="005648BD"/>
    <w:rsid w:val="00564901"/>
    <w:rsid w:val="00564F8B"/>
    <w:rsid w:val="005650FA"/>
    <w:rsid w:val="005659B7"/>
    <w:rsid w:val="0056642E"/>
    <w:rsid w:val="00566E95"/>
    <w:rsid w:val="0056791E"/>
    <w:rsid w:val="00567DA1"/>
    <w:rsid w:val="00567EB3"/>
    <w:rsid w:val="00571E8C"/>
    <w:rsid w:val="005725BC"/>
    <w:rsid w:val="00572763"/>
    <w:rsid w:val="00572797"/>
    <w:rsid w:val="005728A9"/>
    <w:rsid w:val="00572B6C"/>
    <w:rsid w:val="00572D3D"/>
    <w:rsid w:val="00573C46"/>
    <w:rsid w:val="00573CE7"/>
    <w:rsid w:val="00573E45"/>
    <w:rsid w:val="00573F2B"/>
    <w:rsid w:val="00573FF6"/>
    <w:rsid w:val="0057426E"/>
    <w:rsid w:val="00574681"/>
    <w:rsid w:val="00574F55"/>
    <w:rsid w:val="00575C14"/>
    <w:rsid w:val="00576291"/>
    <w:rsid w:val="00576377"/>
    <w:rsid w:val="00576B52"/>
    <w:rsid w:val="005771F8"/>
    <w:rsid w:val="00577754"/>
    <w:rsid w:val="005779D8"/>
    <w:rsid w:val="0058102B"/>
    <w:rsid w:val="00581424"/>
    <w:rsid w:val="00581900"/>
    <w:rsid w:val="00581C05"/>
    <w:rsid w:val="005831DD"/>
    <w:rsid w:val="00583D3F"/>
    <w:rsid w:val="00584145"/>
    <w:rsid w:val="0058472F"/>
    <w:rsid w:val="00584912"/>
    <w:rsid w:val="00584B8E"/>
    <w:rsid w:val="00584CC1"/>
    <w:rsid w:val="00586109"/>
    <w:rsid w:val="005861AD"/>
    <w:rsid w:val="0058649C"/>
    <w:rsid w:val="005865D8"/>
    <w:rsid w:val="00586814"/>
    <w:rsid w:val="00586DD7"/>
    <w:rsid w:val="00586F21"/>
    <w:rsid w:val="005903A7"/>
    <w:rsid w:val="00592D19"/>
    <w:rsid w:val="0059327A"/>
    <w:rsid w:val="005936AE"/>
    <w:rsid w:val="005936AF"/>
    <w:rsid w:val="005936DD"/>
    <w:rsid w:val="0059394B"/>
    <w:rsid w:val="00594288"/>
    <w:rsid w:val="00594318"/>
    <w:rsid w:val="005944E5"/>
    <w:rsid w:val="005946EE"/>
    <w:rsid w:val="0059470E"/>
    <w:rsid w:val="005949B2"/>
    <w:rsid w:val="005950F6"/>
    <w:rsid w:val="00595644"/>
    <w:rsid w:val="00595B50"/>
    <w:rsid w:val="0059611C"/>
    <w:rsid w:val="00596352"/>
    <w:rsid w:val="0059648E"/>
    <w:rsid w:val="00596F58"/>
    <w:rsid w:val="005A0481"/>
    <w:rsid w:val="005A2C0F"/>
    <w:rsid w:val="005A2FD3"/>
    <w:rsid w:val="005A356A"/>
    <w:rsid w:val="005A3E77"/>
    <w:rsid w:val="005A4CA7"/>
    <w:rsid w:val="005A5317"/>
    <w:rsid w:val="005A56D1"/>
    <w:rsid w:val="005A5B67"/>
    <w:rsid w:val="005A600C"/>
    <w:rsid w:val="005A6660"/>
    <w:rsid w:val="005A6F63"/>
    <w:rsid w:val="005A77C6"/>
    <w:rsid w:val="005B0621"/>
    <w:rsid w:val="005B13E7"/>
    <w:rsid w:val="005B142A"/>
    <w:rsid w:val="005B145C"/>
    <w:rsid w:val="005B17D5"/>
    <w:rsid w:val="005B1FB3"/>
    <w:rsid w:val="005B21D8"/>
    <w:rsid w:val="005B237F"/>
    <w:rsid w:val="005B286F"/>
    <w:rsid w:val="005B288E"/>
    <w:rsid w:val="005B34C4"/>
    <w:rsid w:val="005B3A7B"/>
    <w:rsid w:val="005B3E6B"/>
    <w:rsid w:val="005B5098"/>
    <w:rsid w:val="005B5668"/>
    <w:rsid w:val="005B57AD"/>
    <w:rsid w:val="005B5FB8"/>
    <w:rsid w:val="005B662F"/>
    <w:rsid w:val="005B6B03"/>
    <w:rsid w:val="005B79EA"/>
    <w:rsid w:val="005C0B1C"/>
    <w:rsid w:val="005C1E97"/>
    <w:rsid w:val="005C20F7"/>
    <w:rsid w:val="005C24A6"/>
    <w:rsid w:val="005C25B7"/>
    <w:rsid w:val="005C26A2"/>
    <w:rsid w:val="005C3109"/>
    <w:rsid w:val="005C31CB"/>
    <w:rsid w:val="005C32A2"/>
    <w:rsid w:val="005C3565"/>
    <w:rsid w:val="005C3EA0"/>
    <w:rsid w:val="005C5CEE"/>
    <w:rsid w:val="005C62CE"/>
    <w:rsid w:val="005C7656"/>
    <w:rsid w:val="005C7A56"/>
    <w:rsid w:val="005D0349"/>
    <w:rsid w:val="005D0520"/>
    <w:rsid w:val="005D0C0A"/>
    <w:rsid w:val="005D1877"/>
    <w:rsid w:val="005D1C43"/>
    <w:rsid w:val="005D1DAC"/>
    <w:rsid w:val="005D2642"/>
    <w:rsid w:val="005D2E91"/>
    <w:rsid w:val="005D3094"/>
    <w:rsid w:val="005D373A"/>
    <w:rsid w:val="005D38FB"/>
    <w:rsid w:val="005D3F65"/>
    <w:rsid w:val="005D5879"/>
    <w:rsid w:val="005D5A2E"/>
    <w:rsid w:val="005D5CC4"/>
    <w:rsid w:val="005D6CE3"/>
    <w:rsid w:val="005D780E"/>
    <w:rsid w:val="005E0079"/>
    <w:rsid w:val="005E066C"/>
    <w:rsid w:val="005E1A57"/>
    <w:rsid w:val="005E21DA"/>
    <w:rsid w:val="005E21F1"/>
    <w:rsid w:val="005E22D9"/>
    <w:rsid w:val="005E2C3F"/>
    <w:rsid w:val="005E2C44"/>
    <w:rsid w:val="005E300B"/>
    <w:rsid w:val="005E3280"/>
    <w:rsid w:val="005E32C0"/>
    <w:rsid w:val="005E3FD7"/>
    <w:rsid w:val="005E41E1"/>
    <w:rsid w:val="005E5A4E"/>
    <w:rsid w:val="005E64D8"/>
    <w:rsid w:val="005E6574"/>
    <w:rsid w:val="005E6CC3"/>
    <w:rsid w:val="005E761B"/>
    <w:rsid w:val="005F0474"/>
    <w:rsid w:val="005F0E08"/>
    <w:rsid w:val="005F0FA5"/>
    <w:rsid w:val="005F111D"/>
    <w:rsid w:val="005F1896"/>
    <w:rsid w:val="005F392E"/>
    <w:rsid w:val="005F431D"/>
    <w:rsid w:val="005F4445"/>
    <w:rsid w:val="005F478E"/>
    <w:rsid w:val="005F48CD"/>
    <w:rsid w:val="005F537D"/>
    <w:rsid w:val="005F5C63"/>
    <w:rsid w:val="005F5F2A"/>
    <w:rsid w:val="005F7C9A"/>
    <w:rsid w:val="00600A68"/>
    <w:rsid w:val="00600BB7"/>
    <w:rsid w:val="00600C06"/>
    <w:rsid w:val="00600E5D"/>
    <w:rsid w:val="006012B9"/>
    <w:rsid w:val="0060188A"/>
    <w:rsid w:val="00602547"/>
    <w:rsid w:val="00603976"/>
    <w:rsid w:val="00604735"/>
    <w:rsid w:val="00604AA2"/>
    <w:rsid w:val="006050F1"/>
    <w:rsid w:val="006053F5"/>
    <w:rsid w:val="006068FF"/>
    <w:rsid w:val="00606F7E"/>
    <w:rsid w:val="00607113"/>
    <w:rsid w:val="0060743C"/>
    <w:rsid w:val="0060746B"/>
    <w:rsid w:val="006075BB"/>
    <w:rsid w:val="0060794F"/>
    <w:rsid w:val="006079DE"/>
    <w:rsid w:val="0061039A"/>
    <w:rsid w:val="00610758"/>
    <w:rsid w:val="0061083C"/>
    <w:rsid w:val="00610CF5"/>
    <w:rsid w:val="00610ECE"/>
    <w:rsid w:val="00610F48"/>
    <w:rsid w:val="0061138D"/>
    <w:rsid w:val="00611469"/>
    <w:rsid w:val="0061153A"/>
    <w:rsid w:val="0061185D"/>
    <w:rsid w:val="00611D1A"/>
    <w:rsid w:val="00611D7A"/>
    <w:rsid w:val="00612D31"/>
    <w:rsid w:val="00615149"/>
    <w:rsid w:val="00615787"/>
    <w:rsid w:val="00615C80"/>
    <w:rsid w:val="00615CD1"/>
    <w:rsid w:val="00615EEE"/>
    <w:rsid w:val="00616B85"/>
    <w:rsid w:val="00620058"/>
    <w:rsid w:val="00620323"/>
    <w:rsid w:val="00620B0F"/>
    <w:rsid w:val="00621D26"/>
    <w:rsid w:val="00622936"/>
    <w:rsid w:val="00623FA7"/>
    <w:rsid w:val="00624C1C"/>
    <w:rsid w:val="00625940"/>
    <w:rsid w:val="00625CEF"/>
    <w:rsid w:val="006268F0"/>
    <w:rsid w:val="00626BFA"/>
    <w:rsid w:val="0062772E"/>
    <w:rsid w:val="00627890"/>
    <w:rsid w:val="00627D95"/>
    <w:rsid w:val="00630165"/>
    <w:rsid w:val="006302A6"/>
    <w:rsid w:val="00630383"/>
    <w:rsid w:val="00630D2E"/>
    <w:rsid w:val="00631181"/>
    <w:rsid w:val="006319C8"/>
    <w:rsid w:val="00632B86"/>
    <w:rsid w:val="0063381B"/>
    <w:rsid w:val="00633FD1"/>
    <w:rsid w:val="00634784"/>
    <w:rsid w:val="00634C72"/>
    <w:rsid w:val="00634CB6"/>
    <w:rsid w:val="0063522A"/>
    <w:rsid w:val="00635D14"/>
    <w:rsid w:val="00635F5E"/>
    <w:rsid w:val="006378FC"/>
    <w:rsid w:val="00637FC7"/>
    <w:rsid w:val="006407A8"/>
    <w:rsid w:val="00640800"/>
    <w:rsid w:val="00641134"/>
    <w:rsid w:val="006418C7"/>
    <w:rsid w:val="00641A3F"/>
    <w:rsid w:val="0064291C"/>
    <w:rsid w:val="006429F8"/>
    <w:rsid w:val="00643128"/>
    <w:rsid w:val="006438A5"/>
    <w:rsid w:val="006439F7"/>
    <w:rsid w:val="00643D70"/>
    <w:rsid w:val="00643FDE"/>
    <w:rsid w:val="006442E3"/>
    <w:rsid w:val="00644542"/>
    <w:rsid w:val="0064476B"/>
    <w:rsid w:val="00644A0A"/>
    <w:rsid w:val="006451CE"/>
    <w:rsid w:val="006460C0"/>
    <w:rsid w:val="00646458"/>
    <w:rsid w:val="00646A36"/>
    <w:rsid w:val="00647461"/>
    <w:rsid w:val="00647E1E"/>
    <w:rsid w:val="006503DC"/>
    <w:rsid w:val="006510E4"/>
    <w:rsid w:val="00651910"/>
    <w:rsid w:val="00651FB6"/>
    <w:rsid w:val="00652E41"/>
    <w:rsid w:val="00653967"/>
    <w:rsid w:val="00653D47"/>
    <w:rsid w:val="0065407D"/>
    <w:rsid w:val="0065466C"/>
    <w:rsid w:val="00654A1C"/>
    <w:rsid w:val="00654E2C"/>
    <w:rsid w:val="00656298"/>
    <w:rsid w:val="00657B65"/>
    <w:rsid w:val="0066041B"/>
    <w:rsid w:val="006609B6"/>
    <w:rsid w:val="00661047"/>
    <w:rsid w:val="00661537"/>
    <w:rsid w:val="00661F1C"/>
    <w:rsid w:val="00662890"/>
    <w:rsid w:val="006631D6"/>
    <w:rsid w:val="006631D9"/>
    <w:rsid w:val="006645D7"/>
    <w:rsid w:val="00664C7E"/>
    <w:rsid w:val="00664DAB"/>
    <w:rsid w:val="0066605D"/>
    <w:rsid w:val="006660C6"/>
    <w:rsid w:val="0066619B"/>
    <w:rsid w:val="00666395"/>
    <w:rsid w:val="00666B50"/>
    <w:rsid w:val="00666DD8"/>
    <w:rsid w:val="006670A0"/>
    <w:rsid w:val="006705F0"/>
    <w:rsid w:val="00670B5A"/>
    <w:rsid w:val="00670B7C"/>
    <w:rsid w:val="00670E91"/>
    <w:rsid w:val="00671283"/>
    <w:rsid w:val="006723F9"/>
    <w:rsid w:val="0067254B"/>
    <w:rsid w:val="006725D8"/>
    <w:rsid w:val="006726F6"/>
    <w:rsid w:val="0067381B"/>
    <w:rsid w:val="00673B4E"/>
    <w:rsid w:val="00673F38"/>
    <w:rsid w:val="00674A41"/>
    <w:rsid w:val="00674A87"/>
    <w:rsid w:val="006752F9"/>
    <w:rsid w:val="0067543D"/>
    <w:rsid w:val="006765FF"/>
    <w:rsid w:val="00676BD1"/>
    <w:rsid w:val="00677620"/>
    <w:rsid w:val="006776EE"/>
    <w:rsid w:val="00680F1A"/>
    <w:rsid w:val="0068100F"/>
    <w:rsid w:val="00681497"/>
    <w:rsid w:val="006817F3"/>
    <w:rsid w:val="00682C00"/>
    <w:rsid w:val="00683140"/>
    <w:rsid w:val="00683590"/>
    <w:rsid w:val="00683A98"/>
    <w:rsid w:val="0068422A"/>
    <w:rsid w:val="00684376"/>
    <w:rsid w:val="0068462B"/>
    <w:rsid w:val="0068484D"/>
    <w:rsid w:val="00684A65"/>
    <w:rsid w:val="006853A9"/>
    <w:rsid w:val="00685676"/>
    <w:rsid w:val="00685788"/>
    <w:rsid w:val="00685CB5"/>
    <w:rsid w:val="00685E5F"/>
    <w:rsid w:val="00686479"/>
    <w:rsid w:val="0068764D"/>
    <w:rsid w:val="00687FD5"/>
    <w:rsid w:val="006906C2"/>
    <w:rsid w:val="00690D77"/>
    <w:rsid w:val="00691069"/>
    <w:rsid w:val="00692F6F"/>
    <w:rsid w:val="00693A52"/>
    <w:rsid w:val="0069417B"/>
    <w:rsid w:val="00694648"/>
    <w:rsid w:val="00694EE9"/>
    <w:rsid w:val="00694F02"/>
    <w:rsid w:val="0069541E"/>
    <w:rsid w:val="006954E0"/>
    <w:rsid w:val="006958F4"/>
    <w:rsid w:val="00695C6B"/>
    <w:rsid w:val="00695D35"/>
    <w:rsid w:val="00696285"/>
    <w:rsid w:val="00696483"/>
    <w:rsid w:val="0069766C"/>
    <w:rsid w:val="00697E30"/>
    <w:rsid w:val="006A0A10"/>
    <w:rsid w:val="006A0DED"/>
    <w:rsid w:val="006A0E6C"/>
    <w:rsid w:val="006A1632"/>
    <w:rsid w:val="006A3158"/>
    <w:rsid w:val="006A3B64"/>
    <w:rsid w:val="006A4241"/>
    <w:rsid w:val="006A4361"/>
    <w:rsid w:val="006A443D"/>
    <w:rsid w:val="006A4BC4"/>
    <w:rsid w:val="006A507D"/>
    <w:rsid w:val="006A59AF"/>
    <w:rsid w:val="006A664F"/>
    <w:rsid w:val="006A6838"/>
    <w:rsid w:val="006A6996"/>
    <w:rsid w:val="006A6C31"/>
    <w:rsid w:val="006A7CAE"/>
    <w:rsid w:val="006B007A"/>
    <w:rsid w:val="006B178C"/>
    <w:rsid w:val="006B1CA7"/>
    <w:rsid w:val="006B2F6F"/>
    <w:rsid w:val="006B387D"/>
    <w:rsid w:val="006B3D3B"/>
    <w:rsid w:val="006B3F09"/>
    <w:rsid w:val="006B4EF4"/>
    <w:rsid w:val="006B4FF3"/>
    <w:rsid w:val="006B5246"/>
    <w:rsid w:val="006B6865"/>
    <w:rsid w:val="006B7CD4"/>
    <w:rsid w:val="006C09F2"/>
    <w:rsid w:val="006C0EE6"/>
    <w:rsid w:val="006C1D51"/>
    <w:rsid w:val="006C2A06"/>
    <w:rsid w:val="006C2A35"/>
    <w:rsid w:val="006C2B63"/>
    <w:rsid w:val="006C366D"/>
    <w:rsid w:val="006C3E60"/>
    <w:rsid w:val="006C4F1E"/>
    <w:rsid w:val="006C5C49"/>
    <w:rsid w:val="006C664D"/>
    <w:rsid w:val="006C66A0"/>
    <w:rsid w:val="006C7183"/>
    <w:rsid w:val="006C72DF"/>
    <w:rsid w:val="006C73D1"/>
    <w:rsid w:val="006C76A0"/>
    <w:rsid w:val="006D0082"/>
    <w:rsid w:val="006D059C"/>
    <w:rsid w:val="006D0D08"/>
    <w:rsid w:val="006D1E5C"/>
    <w:rsid w:val="006D3297"/>
    <w:rsid w:val="006D3886"/>
    <w:rsid w:val="006D39AD"/>
    <w:rsid w:val="006D3E20"/>
    <w:rsid w:val="006D3E6E"/>
    <w:rsid w:val="006D4453"/>
    <w:rsid w:val="006D4642"/>
    <w:rsid w:val="006D610E"/>
    <w:rsid w:val="006D6B98"/>
    <w:rsid w:val="006D6F41"/>
    <w:rsid w:val="006D6FC7"/>
    <w:rsid w:val="006D7437"/>
    <w:rsid w:val="006E0521"/>
    <w:rsid w:val="006E0B67"/>
    <w:rsid w:val="006E0CB0"/>
    <w:rsid w:val="006E0DB9"/>
    <w:rsid w:val="006E15FB"/>
    <w:rsid w:val="006E208E"/>
    <w:rsid w:val="006E21E4"/>
    <w:rsid w:val="006E3360"/>
    <w:rsid w:val="006E3A1C"/>
    <w:rsid w:val="006E4186"/>
    <w:rsid w:val="006E46B3"/>
    <w:rsid w:val="006E492C"/>
    <w:rsid w:val="006E59BA"/>
    <w:rsid w:val="006F0BA7"/>
    <w:rsid w:val="006F1A23"/>
    <w:rsid w:val="006F1D63"/>
    <w:rsid w:val="006F1D76"/>
    <w:rsid w:val="006F210F"/>
    <w:rsid w:val="006F2602"/>
    <w:rsid w:val="006F3423"/>
    <w:rsid w:val="006F42EF"/>
    <w:rsid w:val="006F495F"/>
    <w:rsid w:val="006F4DAF"/>
    <w:rsid w:val="006F51F5"/>
    <w:rsid w:val="006F5D74"/>
    <w:rsid w:val="006F6366"/>
    <w:rsid w:val="006F6858"/>
    <w:rsid w:val="006F6EDB"/>
    <w:rsid w:val="006F6F67"/>
    <w:rsid w:val="006F70B5"/>
    <w:rsid w:val="006F736D"/>
    <w:rsid w:val="006F7573"/>
    <w:rsid w:val="006F76A9"/>
    <w:rsid w:val="006F77CF"/>
    <w:rsid w:val="006F7932"/>
    <w:rsid w:val="006F7A73"/>
    <w:rsid w:val="006F7ADA"/>
    <w:rsid w:val="006F7B3D"/>
    <w:rsid w:val="00700A27"/>
    <w:rsid w:val="00700BE2"/>
    <w:rsid w:val="00702276"/>
    <w:rsid w:val="00702820"/>
    <w:rsid w:val="0070283A"/>
    <w:rsid w:val="0070309B"/>
    <w:rsid w:val="00703478"/>
    <w:rsid w:val="00703CB7"/>
    <w:rsid w:val="00703F1B"/>
    <w:rsid w:val="00704476"/>
    <w:rsid w:val="0070572A"/>
    <w:rsid w:val="00705FA1"/>
    <w:rsid w:val="007060C9"/>
    <w:rsid w:val="00706268"/>
    <w:rsid w:val="00706929"/>
    <w:rsid w:val="00707064"/>
    <w:rsid w:val="00707B0B"/>
    <w:rsid w:val="00707D3A"/>
    <w:rsid w:val="007100AA"/>
    <w:rsid w:val="0071066D"/>
    <w:rsid w:val="007116FE"/>
    <w:rsid w:val="007125B7"/>
    <w:rsid w:val="00712AA2"/>
    <w:rsid w:val="00712F5A"/>
    <w:rsid w:val="007132D7"/>
    <w:rsid w:val="007134D7"/>
    <w:rsid w:val="007136BA"/>
    <w:rsid w:val="00713AB7"/>
    <w:rsid w:val="00714823"/>
    <w:rsid w:val="00714C15"/>
    <w:rsid w:val="007155D1"/>
    <w:rsid w:val="0071566A"/>
    <w:rsid w:val="007156C4"/>
    <w:rsid w:val="00715BC7"/>
    <w:rsid w:val="00715F59"/>
    <w:rsid w:val="007174EE"/>
    <w:rsid w:val="007175DA"/>
    <w:rsid w:val="0072055D"/>
    <w:rsid w:val="00720781"/>
    <w:rsid w:val="00720AED"/>
    <w:rsid w:val="00720CE4"/>
    <w:rsid w:val="00721BB2"/>
    <w:rsid w:val="007220BE"/>
    <w:rsid w:val="00723220"/>
    <w:rsid w:val="0072364E"/>
    <w:rsid w:val="0072369F"/>
    <w:rsid w:val="007237E8"/>
    <w:rsid w:val="0072410C"/>
    <w:rsid w:val="007266AE"/>
    <w:rsid w:val="007267F2"/>
    <w:rsid w:val="00726AB8"/>
    <w:rsid w:val="00726B94"/>
    <w:rsid w:val="00727036"/>
    <w:rsid w:val="007277FE"/>
    <w:rsid w:val="00727F68"/>
    <w:rsid w:val="007304DD"/>
    <w:rsid w:val="007310F2"/>
    <w:rsid w:val="007316DF"/>
    <w:rsid w:val="00731A53"/>
    <w:rsid w:val="007320A6"/>
    <w:rsid w:val="007322DB"/>
    <w:rsid w:val="00732E28"/>
    <w:rsid w:val="00733013"/>
    <w:rsid w:val="00733029"/>
    <w:rsid w:val="00733173"/>
    <w:rsid w:val="00733697"/>
    <w:rsid w:val="00733D85"/>
    <w:rsid w:val="00733DA5"/>
    <w:rsid w:val="0073550D"/>
    <w:rsid w:val="007359D7"/>
    <w:rsid w:val="007378BA"/>
    <w:rsid w:val="00737CFA"/>
    <w:rsid w:val="00743635"/>
    <w:rsid w:val="0074377F"/>
    <w:rsid w:val="00744523"/>
    <w:rsid w:val="00744E97"/>
    <w:rsid w:val="007454DC"/>
    <w:rsid w:val="007464A1"/>
    <w:rsid w:val="00746768"/>
    <w:rsid w:val="007467B6"/>
    <w:rsid w:val="007468E1"/>
    <w:rsid w:val="00746DAC"/>
    <w:rsid w:val="00747028"/>
    <w:rsid w:val="007503B9"/>
    <w:rsid w:val="007506E8"/>
    <w:rsid w:val="00750B8C"/>
    <w:rsid w:val="00750BD2"/>
    <w:rsid w:val="00751284"/>
    <w:rsid w:val="00751EBA"/>
    <w:rsid w:val="0075286F"/>
    <w:rsid w:val="00753106"/>
    <w:rsid w:val="007534C5"/>
    <w:rsid w:val="007538D1"/>
    <w:rsid w:val="00753A02"/>
    <w:rsid w:val="0075402D"/>
    <w:rsid w:val="00754097"/>
    <w:rsid w:val="007542A5"/>
    <w:rsid w:val="007547BA"/>
    <w:rsid w:val="00754965"/>
    <w:rsid w:val="00754AA8"/>
    <w:rsid w:val="00754BB5"/>
    <w:rsid w:val="00754E6B"/>
    <w:rsid w:val="00760558"/>
    <w:rsid w:val="0076073A"/>
    <w:rsid w:val="00760CDC"/>
    <w:rsid w:val="00760DEE"/>
    <w:rsid w:val="0076133B"/>
    <w:rsid w:val="0076175E"/>
    <w:rsid w:val="00761AD4"/>
    <w:rsid w:val="0076347E"/>
    <w:rsid w:val="00763894"/>
    <w:rsid w:val="007652AA"/>
    <w:rsid w:val="00765492"/>
    <w:rsid w:val="0076560C"/>
    <w:rsid w:val="007659A7"/>
    <w:rsid w:val="00766154"/>
    <w:rsid w:val="007675DC"/>
    <w:rsid w:val="007678AB"/>
    <w:rsid w:val="007678C0"/>
    <w:rsid w:val="007700E9"/>
    <w:rsid w:val="007702B2"/>
    <w:rsid w:val="007703E4"/>
    <w:rsid w:val="0077074A"/>
    <w:rsid w:val="00770786"/>
    <w:rsid w:val="0077285C"/>
    <w:rsid w:val="00772EE9"/>
    <w:rsid w:val="007736F1"/>
    <w:rsid w:val="007739BE"/>
    <w:rsid w:val="00773B52"/>
    <w:rsid w:val="00773E86"/>
    <w:rsid w:val="00774029"/>
    <w:rsid w:val="007741D6"/>
    <w:rsid w:val="00774723"/>
    <w:rsid w:val="0077490F"/>
    <w:rsid w:val="00774B66"/>
    <w:rsid w:val="00775151"/>
    <w:rsid w:val="007751E2"/>
    <w:rsid w:val="007755FD"/>
    <w:rsid w:val="007756CA"/>
    <w:rsid w:val="00775D66"/>
    <w:rsid w:val="007764BF"/>
    <w:rsid w:val="00776749"/>
    <w:rsid w:val="007768BE"/>
    <w:rsid w:val="007768C9"/>
    <w:rsid w:val="00776B4A"/>
    <w:rsid w:val="00776D40"/>
    <w:rsid w:val="00777382"/>
    <w:rsid w:val="0077774A"/>
    <w:rsid w:val="0077774F"/>
    <w:rsid w:val="007778F6"/>
    <w:rsid w:val="007806CB"/>
    <w:rsid w:val="00780B3C"/>
    <w:rsid w:val="0078175C"/>
    <w:rsid w:val="00782598"/>
    <w:rsid w:val="00782631"/>
    <w:rsid w:val="00782A2C"/>
    <w:rsid w:val="00783003"/>
    <w:rsid w:val="007831B3"/>
    <w:rsid w:val="00783551"/>
    <w:rsid w:val="00783C14"/>
    <w:rsid w:val="00784393"/>
    <w:rsid w:val="0078572C"/>
    <w:rsid w:val="00785739"/>
    <w:rsid w:val="00786CBE"/>
    <w:rsid w:val="0078705D"/>
    <w:rsid w:val="00787876"/>
    <w:rsid w:val="00790271"/>
    <w:rsid w:val="007907AF"/>
    <w:rsid w:val="0079194F"/>
    <w:rsid w:val="00791B6A"/>
    <w:rsid w:val="007922F8"/>
    <w:rsid w:val="0079265C"/>
    <w:rsid w:val="00792CD6"/>
    <w:rsid w:val="007931BA"/>
    <w:rsid w:val="00793961"/>
    <w:rsid w:val="00793E16"/>
    <w:rsid w:val="0079442D"/>
    <w:rsid w:val="00794441"/>
    <w:rsid w:val="00794DC5"/>
    <w:rsid w:val="0079597C"/>
    <w:rsid w:val="00795E88"/>
    <w:rsid w:val="00796155"/>
    <w:rsid w:val="00796522"/>
    <w:rsid w:val="007967BC"/>
    <w:rsid w:val="00796DE6"/>
    <w:rsid w:val="00797D98"/>
    <w:rsid w:val="00797F48"/>
    <w:rsid w:val="007A0085"/>
    <w:rsid w:val="007A0216"/>
    <w:rsid w:val="007A1471"/>
    <w:rsid w:val="007A18B1"/>
    <w:rsid w:val="007A265F"/>
    <w:rsid w:val="007A27CC"/>
    <w:rsid w:val="007A2C62"/>
    <w:rsid w:val="007A2CF5"/>
    <w:rsid w:val="007A2DD6"/>
    <w:rsid w:val="007A2FC1"/>
    <w:rsid w:val="007A45B0"/>
    <w:rsid w:val="007A4999"/>
    <w:rsid w:val="007A4CD1"/>
    <w:rsid w:val="007A51E5"/>
    <w:rsid w:val="007A59F7"/>
    <w:rsid w:val="007A7158"/>
    <w:rsid w:val="007A743B"/>
    <w:rsid w:val="007A76A0"/>
    <w:rsid w:val="007A7975"/>
    <w:rsid w:val="007B023E"/>
    <w:rsid w:val="007B045D"/>
    <w:rsid w:val="007B0593"/>
    <w:rsid w:val="007B0BF9"/>
    <w:rsid w:val="007B0FB5"/>
    <w:rsid w:val="007B2236"/>
    <w:rsid w:val="007B2318"/>
    <w:rsid w:val="007B2868"/>
    <w:rsid w:val="007B38DA"/>
    <w:rsid w:val="007B3AD1"/>
    <w:rsid w:val="007B446A"/>
    <w:rsid w:val="007B4C6D"/>
    <w:rsid w:val="007B4D2B"/>
    <w:rsid w:val="007B512A"/>
    <w:rsid w:val="007B5967"/>
    <w:rsid w:val="007B6720"/>
    <w:rsid w:val="007B7373"/>
    <w:rsid w:val="007B744C"/>
    <w:rsid w:val="007B74F1"/>
    <w:rsid w:val="007B75D0"/>
    <w:rsid w:val="007B7CB3"/>
    <w:rsid w:val="007C1493"/>
    <w:rsid w:val="007C1ABF"/>
    <w:rsid w:val="007C214A"/>
    <w:rsid w:val="007C31E4"/>
    <w:rsid w:val="007C31F8"/>
    <w:rsid w:val="007C377C"/>
    <w:rsid w:val="007C3D26"/>
    <w:rsid w:val="007C4A20"/>
    <w:rsid w:val="007C4C71"/>
    <w:rsid w:val="007C4F48"/>
    <w:rsid w:val="007C50C2"/>
    <w:rsid w:val="007C6B55"/>
    <w:rsid w:val="007C7963"/>
    <w:rsid w:val="007D0C21"/>
    <w:rsid w:val="007D0FD0"/>
    <w:rsid w:val="007D10FB"/>
    <w:rsid w:val="007D180C"/>
    <w:rsid w:val="007D1E80"/>
    <w:rsid w:val="007D1F62"/>
    <w:rsid w:val="007D29A0"/>
    <w:rsid w:val="007D2A9A"/>
    <w:rsid w:val="007D36F1"/>
    <w:rsid w:val="007D3845"/>
    <w:rsid w:val="007D3EB4"/>
    <w:rsid w:val="007D42ED"/>
    <w:rsid w:val="007D4827"/>
    <w:rsid w:val="007D54F5"/>
    <w:rsid w:val="007D6BB2"/>
    <w:rsid w:val="007D7072"/>
    <w:rsid w:val="007D764C"/>
    <w:rsid w:val="007E0370"/>
    <w:rsid w:val="007E06D6"/>
    <w:rsid w:val="007E11B0"/>
    <w:rsid w:val="007E1385"/>
    <w:rsid w:val="007E182D"/>
    <w:rsid w:val="007E2488"/>
    <w:rsid w:val="007E3B8F"/>
    <w:rsid w:val="007E3D2B"/>
    <w:rsid w:val="007E44A0"/>
    <w:rsid w:val="007E4B1E"/>
    <w:rsid w:val="007E5B2E"/>
    <w:rsid w:val="007E6913"/>
    <w:rsid w:val="007E7FB5"/>
    <w:rsid w:val="007E7FB6"/>
    <w:rsid w:val="007F0E6B"/>
    <w:rsid w:val="007F11E8"/>
    <w:rsid w:val="007F12FC"/>
    <w:rsid w:val="007F1803"/>
    <w:rsid w:val="007F2759"/>
    <w:rsid w:val="007F2CDC"/>
    <w:rsid w:val="007F3310"/>
    <w:rsid w:val="007F3519"/>
    <w:rsid w:val="007F4121"/>
    <w:rsid w:val="007F4381"/>
    <w:rsid w:val="007F4749"/>
    <w:rsid w:val="007F4BD0"/>
    <w:rsid w:val="007F4E74"/>
    <w:rsid w:val="007F6A43"/>
    <w:rsid w:val="007F749D"/>
    <w:rsid w:val="007F750E"/>
    <w:rsid w:val="007F7A8D"/>
    <w:rsid w:val="007F7ACC"/>
    <w:rsid w:val="00801411"/>
    <w:rsid w:val="00801B02"/>
    <w:rsid w:val="00804865"/>
    <w:rsid w:val="00804A75"/>
    <w:rsid w:val="00804A7D"/>
    <w:rsid w:val="00805F75"/>
    <w:rsid w:val="008063BA"/>
    <w:rsid w:val="00807972"/>
    <w:rsid w:val="00807E69"/>
    <w:rsid w:val="00810999"/>
    <w:rsid w:val="00810F9F"/>
    <w:rsid w:val="0081198A"/>
    <w:rsid w:val="00811EB2"/>
    <w:rsid w:val="00813B65"/>
    <w:rsid w:val="00814156"/>
    <w:rsid w:val="00815F4A"/>
    <w:rsid w:val="008163A1"/>
    <w:rsid w:val="00816B0C"/>
    <w:rsid w:val="008179BC"/>
    <w:rsid w:val="00822F59"/>
    <w:rsid w:val="0082326C"/>
    <w:rsid w:val="008236A1"/>
    <w:rsid w:val="0082472F"/>
    <w:rsid w:val="00826975"/>
    <w:rsid w:val="00827178"/>
    <w:rsid w:val="0082796A"/>
    <w:rsid w:val="00827BE8"/>
    <w:rsid w:val="0083056C"/>
    <w:rsid w:val="008316E1"/>
    <w:rsid w:val="0083245A"/>
    <w:rsid w:val="00832506"/>
    <w:rsid w:val="00832522"/>
    <w:rsid w:val="00832CAD"/>
    <w:rsid w:val="00832EE8"/>
    <w:rsid w:val="00833076"/>
    <w:rsid w:val="00833EEB"/>
    <w:rsid w:val="008341DD"/>
    <w:rsid w:val="0083499F"/>
    <w:rsid w:val="00834B8D"/>
    <w:rsid w:val="0083504D"/>
    <w:rsid w:val="00835204"/>
    <w:rsid w:val="0083568C"/>
    <w:rsid w:val="00835C8C"/>
    <w:rsid w:val="0083606D"/>
    <w:rsid w:val="0083657A"/>
    <w:rsid w:val="008365A8"/>
    <w:rsid w:val="00836974"/>
    <w:rsid w:val="008370CC"/>
    <w:rsid w:val="00837489"/>
    <w:rsid w:val="00837706"/>
    <w:rsid w:val="0083774A"/>
    <w:rsid w:val="00837EEB"/>
    <w:rsid w:val="008421D3"/>
    <w:rsid w:val="00842517"/>
    <w:rsid w:val="008428F9"/>
    <w:rsid w:val="00842F5B"/>
    <w:rsid w:val="0084388F"/>
    <w:rsid w:val="00843B67"/>
    <w:rsid w:val="0084419E"/>
    <w:rsid w:val="0084422A"/>
    <w:rsid w:val="008452CA"/>
    <w:rsid w:val="00846A56"/>
    <w:rsid w:val="00847222"/>
    <w:rsid w:val="00847343"/>
    <w:rsid w:val="00847501"/>
    <w:rsid w:val="008508D5"/>
    <w:rsid w:val="00850C8A"/>
    <w:rsid w:val="0085124E"/>
    <w:rsid w:val="008522CC"/>
    <w:rsid w:val="008525BE"/>
    <w:rsid w:val="0085307B"/>
    <w:rsid w:val="0085339F"/>
    <w:rsid w:val="008533CE"/>
    <w:rsid w:val="008537FC"/>
    <w:rsid w:val="008546E2"/>
    <w:rsid w:val="008552AA"/>
    <w:rsid w:val="00855B68"/>
    <w:rsid w:val="0085631C"/>
    <w:rsid w:val="0085641C"/>
    <w:rsid w:val="008564A2"/>
    <w:rsid w:val="0085756C"/>
    <w:rsid w:val="008576A9"/>
    <w:rsid w:val="00857BC0"/>
    <w:rsid w:val="00857DC9"/>
    <w:rsid w:val="00860743"/>
    <w:rsid w:val="00860E79"/>
    <w:rsid w:val="0086273C"/>
    <w:rsid w:val="00863277"/>
    <w:rsid w:val="008643E9"/>
    <w:rsid w:val="008661B9"/>
    <w:rsid w:val="00866615"/>
    <w:rsid w:val="00867204"/>
    <w:rsid w:val="0086790E"/>
    <w:rsid w:val="00870983"/>
    <w:rsid w:val="008710F4"/>
    <w:rsid w:val="00871375"/>
    <w:rsid w:val="00871E10"/>
    <w:rsid w:val="00872C69"/>
    <w:rsid w:val="00873AA0"/>
    <w:rsid w:val="00873E98"/>
    <w:rsid w:val="00874E26"/>
    <w:rsid w:val="00874E75"/>
    <w:rsid w:val="00877665"/>
    <w:rsid w:val="008809A6"/>
    <w:rsid w:val="0088193D"/>
    <w:rsid w:val="00881BC8"/>
    <w:rsid w:val="008838A3"/>
    <w:rsid w:val="008847EB"/>
    <w:rsid w:val="00884B0C"/>
    <w:rsid w:val="00884DB8"/>
    <w:rsid w:val="00884E52"/>
    <w:rsid w:val="00885060"/>
    <w:rsid w:val="008851E6"/>
    <w:rsid w:val="008856C1"/>
    <w:rsid w:val="00885747"/>
    <w:rsid w:val="008860B9"/>
    <w:rsid w:val="00886CE7"/>
    <w:rsid w:val="008872D1"/>
    <w:rsid w:val="00887D87"/>
    <w:rsid w:val="00890994"/>
    <w:rsid w:val="00890C7C"/>
    <w:rsid w:val="00890F8C"/>
    <w:rsid w:val="008916B6"/>
    <w:rsid w:val="00891BEC"/>
    <w:rsid w:val="008922C2"/>
    <w:rsid w:val="00892701"/>
    <w:rsid w:val="00893E01"/>
    <w:rsid w:val="00893EA1"/>
    <w:rsid w:val="008946B7"/>
    <w:rsid w:val="0089693B"/>
    <w:rsid w:val="00896A38"/>
    <w:rsid w:val="00897872"/>
    <w:rsid w:val="008A0159"/>
    <w:rsid w:val="008A0411"/>
    <w:rsid w:val="008A07B6"/>
    <w:rsid w:val="008A13CF"/>
    <w:rsid w:val="008A2889"/>
    <w:rsid w:val="008A391E"/>
    <w:rsid w:val="008A4B74"/>
    <w:rsid w:val="008A5550"/>
    <w:rsid w:val="008A58C6"/>
    <w:rsid w:val="008A60C1"/>
    <w:rsid w:val="008A659C"/>
    <w:rsid w:val="008A6681"/>
    <w:rsid w:val="008A6A6E"/>
    <w:rsid w:val="008A6E23"/>
    <w:rsid w:val="008A6F73"/>
    <w:rsid w:val="008A701C"/>
    <w:rsid w:val="008A723F"/>
    <w:rsid w:val="008A7C51"/>
    <w:rsid w:val="008B03C4"/>
    <w:rsid w:val="008B1A4E"/>
    <w:rsid w:val="008B2872"/>
    <w:rsid w:val="008B291E"/>
    <w:rsid w:val="008B2A5C"/>
    <w:rsid w:val="008B4B22"/>
    <w:rsid w:val="008B58B0"/>
    <w:rsid w:val="008B62B0"/>
    <w:rsid w:val="008B6B19"/>
    <w:rsid w:val="008B6C0F"/>
    <w:rsid w:val="008B724D"/>
    <w:rsid w:val="008B751B"/>
    <w:rsid w:val="008C0105"/>
    <w:rsid w:val="008C06B6"/>
    <w:rsid w:val="008C0CFF"/>
    <w:rsid w:val="008C1198"/>
    <w:rsid w:val="008C1E98"/>
    <w:rsid w:val="008C2871"/>
    <w:rsid w:val="008C320D"/>
    <w:rsid w:val="008C33EB"/>
    <w:rsid w:val="008C4E3E"/>
    <w:rsid w:val="008C52FC"/>
    <w:rsid w:val="008C53F3"/>
    <w:rsid w:val="008C5844"/>
    <w:rsid w:val="008C6CA4"/>
    <w:rsid w:val="008C6D7E"/>
    <w:rsid w:val="008C6FD9"/>
    <w:rsid w:val="008C7637"/>
    <w:rsid w:val="008C7645"/>
    <w:rsid w:val="008C7653"/>
    <w:rsid w:val="008C7D0D"/>
    <w:rsid w:val="008D0305"/>
    <w:rsid w:val="008D0901"/>
    <w:rsid w:val="008D1335"/>
    <w:rsid w:val="008D1CC6"/>
    <w:rsid w:val="008D1D2D"/>
    <w:rsid w:val="008D261F"/>
    <w:rsid w:val="008D2A5D"/>
    <w:rsid w:val="008D2C81"/>
    <w:rsid w:val="008D54BC"/>
    <w:rsid w:val="008D54D3"/>
    <w:rsid w:val="008D5EDC"/>
    <w:rsid w:val="008D5FF6"/>
    <w:rsid w:val="008D62F9"/>
    <w:rsid w:val="008D665E"/>
    <w:rsid w:val="008D6B8C"/>
    <w:rsid w:val="008D6C5F"/>
    <w:rsid w:val="008D707C"/>
    <w:rsid w:val="008D7390"/>
    <w:rsid w:val="008E0711"/>
    <w:rsid w:val="008E0875"/>
    <w:rsid w:val="008E0FF4"/>
    <w:rsid w:val="008E120E"/>
    <w:rsid w:val="008E1FBB"/>
    <w:rsid w:val="008E23DA"/>
    <w:rsid w:val="008E285A"/>
    <w:rsid w:val="008E317F"/>
    <w:rsid w:val="008E3302"/>
    <w:rsid w:val="008E3DA8"/>
    <w:rsid w:val="008E4268"/>
    <w:rsid w:val="008E468D"/>
    <w:rsid w:val="008E48DB"/>
    <w:rsid w:val="008E48ED"/>
    <w:rsid w:val="008E498C"/>
    <w:rsid w:val="008E5851"/>
    <w:rsid w:val="008E5B05"/>
    <w:rsid w:val="008E5CF9"/>
    <w:rsid w:val="008E627D"/>
    <w:rsid w:val="008E6FE9"/>
    <w:rsid w:val="008E726F"/>
    <w:rsid w:val="008E7545"/>
    <w:rsid w:val="008E79CD"/>
    <w:rsid w:val="008E7DBA"/>
    <w:rsid w:val="008F08C1"/>
    <w:rsid w:val="008F0DB1"/>
    <w:rsid w:val="008F0F90"/>
    <w:rsid w:val="008F11DB"/>
    <w:rsid w:val="008F1DD5"/>
    <w:rsid w:val="008F2B18"/>
    <w:rsid w:val="008F2D57"/>
    <w:rsid w:val="008F2E09"/>
    <w:rsid w:val="008F2E96"/>
    <w:rsid w:val="008F316F"/>
    <w:rsid w:val="008F3493"/>
    <w:rsid w:val="008F3AAE"/>
    <w:rsid w:val="008F3C0D"/>
    <w:rsid w:val="008F428F"/>
    <w:rsid w:val="008F4441"/>
    <w:rsid w:val="008F5B85"/>
    <w:rsid w:val="008F6BE8"/>
    <w:rsid w:val="008F6FE4"/>
    <w:rsid w:val="008F77B1"/>
    <w:rsid w:val="008F797E"/>
    <w:rsid w:val="008F7CD0"/>
    <w:rsid w:val="008F7EB1"/>
    <w:rsid w:val="00900ECE"/>
    <w:rsid w:val="009029D6"/>
    <w:rsid w:val="009031F0"/>
    <w:rsid w:val="009035C5"/>
    <w:rsid w:val="00904535"/>
    <w:rsid w:val="009046A0"/>
    <w:rsid w:val="00904758"/>
    <w:rsid w:val="009051C8"/>
    <w:rsid w:val="00905409"/>
    <w:rsid w:val="009057E1"/>
    <w:rsid w:val="00905879"/>
    <w:rsid w:val="00905B1B"/>
    <w:rsid w:val="00905B7E"/>
    <w:rsid w:val="009067E9"/>
    <w:rsid w:val="0090710A"/>
    <w:rsid w:val="00907A77"/>
    <w:rsid w:val="00910004"/>
    <w:rsid w:val="00910C22"/>
    <w:rsid w:val="009118A8"/>
    <w:rsid w:val="00911DAB"/>
    <w:rsid w:val="009123E3"/>
    <w:rsid w:val="009131F9"/>
    <w:rsid w:val="0091339A"/>
    <w:rsid w:val="00914642"/>
    <w:rsid w:val="00914A2A"/>
    <w:rsid w:val="00914CA0"/>
    <w:rsid w:val="00914DA4"/>
    <w:rsid w:val="0091655F"/>
    <w:rsid w:val="00916611"/>
    <w:rsid w:val="009173E2"/>
    <w:rsid w:val="00917474"/>
    <w:rsid w:val="0091792E"/>
    <w:rsid w:val="00920974"/>
    <w:rsid w:val="00921813"/>
    <w:rsid w:val="0092198C"/>
    <w:rsid w:val="00921EED"/>
    <w:rsid w:val="00921F66"/>
    <w:rsid w:val="00922000"/>
    <w:rsid w:val="009222D0"/>
    <w:rsid w:val="00922D7C"/>
    <w:rsid w:val="00923713"/>
    <w:rsid w:val="009239BB"/>
    <w:rsid w:val="0092516E"/>
    <w:rsid w:val="00926114"/>
    <w:rsid w:val="0092665F"/>
    <w:rsid w:val="00926838"/>
    <w:rsid w:val="00926905"/>
    <w:rsid w:val="00926E8E"/>
    <w:rsid w:val="00927514"/>
    <w:rsid w:val="00927857"/>
    <w:rsid w:val="00927E4B"/>
    <w:rsid w:val="0093006C"/>
    <w:rsid w:val="00930F75"/>
    <w:rsid w:val="0093116B"/>
    <w:rsid w:val="00931997"/>
    <w:rsid w:val="00931B35"/>
    <w:rsid w:val="00931E63"/>
    <w:rsid w:val="00932114"/>
    <w:rsid w:val="00932AE1"/>
    <w:rsid w:val="009336FA"/>
    <w:rsid w:val="00933D96"/>
    <w:rsid w:val="009345CA"/>
    <w:rsid w:val="0093460E"/>
    <w:rsid w:val="00934889"/>
    <w:rsid w:val="009348ED"/>
    <w:rsid w:val="00934F86"/>
    <w:rsid w:val="00935166"/>
    <w:rsid w:val="00935487"/>
    <w:rsid w:val="009360C9"/>
    <w:rsid w:val="0093654F"/>
    <w:rsid w:val="009372AF"/>
    <w:rsid w:val="0093757B"/>
    <w:rsid w:val="00937675"/>
    <w:rsid w:val="00937D2C"/>
    <w:rsid w:val="00937F89"/>
    <w:rsid w:val="0094074A"/>
    <w:rsid w:val="009421CA"/>
    <w:rsid w:val="00942DAE"/>
    <w:rsid w:val="00942E79"/>
    <w:rsid w:val="0094313B"/>
    <w:rsid w:val="00943296"/>
    <w:rsid w:val="009433E5"/>
    <w:rsid w:val="00943AAA"/>
    <w:rsid w:val="009444B2"/>
    <w:rsid w:val="00946713"/>
    <w:rsid w:val="00946A28"/>
    <w:rsid w:val="00950BB4"/>
    <w:rsid w:val="00950F10"/>
    <w:rsid w:val="0095113E"/>
    <w:rsid w:val="00951CDA"/>
    <w:rsid w:val="00951D2A"/>
    <w:rsid w:val="00951D88"/>
    <w:rsid w:val="009527C8"/>
    <w:rsid w:val="00952DFC"/>
    <w:rsid w:val="009532B9"/>
    <w:rsid w:val="0095384D"/>
    <w:rsid w:val="00953B46"/>
    <w:rsid w:val="00954A16"/>
    <w:rsid w:val="00955911"/>
    <w:rsid w:val="00955C83"/>
    <w:rsid w:val="00955EC7"/>
    <w:rsid w:val="009568A6"/>
    <w:rsid w:val="00956F3A"/>
    <w:rsid w:val="00957CDE"/>
    <w:rsid w:val="009601AF"/>
    <w:rsid w:val="009601DB"/>
    <w:rsid w:val="009610D5"/>
    <w:rsid w:val="009612A1"/>
    <w:rsid w:val="009615A1"/>
    <w:rsid w:val="00962075"/>
    <w:rsid w:val="0096247B"/>
    <w:rsid w:val="00963487"/>
    <w:rsid w:val="00964DEA"/>
    <w:rsid w:val="0096577C"/>
    <w:rsid w:val="00966747"/>
    <w:rsid w:val="00966E9C"/>
    <w:rsid w:val="00967109"/>
    <w:rsid w:val="009676D1"/>
    <w:rsid w:val="00967AC4"/>
    <w:rsid w:val="00967BBC"/>
    <w:rsid w:val="00970A53"/>
    <w:rsid w:val="0097287E"/>
    <w:rsid w:val="009730B0"/>
    <w:rsid w:val="009737EA"/>
    <w:rsid w:val="00974045"/>
    <w:rsid w:val="0097454C"/>
    <w:rsid w:val="00974677"/>
    <w:rsid w:val="00974794"/>
    <w:rsid w:val="009749F3"/>
    <w:rsid w:val="00974FA3"/>
    <w:rsid w:val="0097570E"/>
    <w:rsid w:val="00975926"/>
    <w:rsid w:val="00975E6F"/>
    <w:rsid w:val="009763D2"/>
    <w:rsid w:val="00977ED2"/>
    <w:rsid w:val="00980067"/>
    <w:rsid w:val="009800B1"/>
    <w:rsid w:val="0098143F"/>
    <w:rsid w:val="0098156C"/>
    <w:rsid w:val="00981845"/>
    <w:rsid w:val="00981A08"/>
    <w:rsid w:val="00981A4C"/>
    <w:rsid w:val="00981B7A"/>
    <w:rsid w:val="00981D43"/>
    <w:rsid w:val="00982B90"/>
    <w:rsid w:val="009834EA"/>
    <w:rsid w:val="00983665"/>
    <w:rsid w:val="00984305"/>
    <w:rsid w:val="00984B4B"/>
    <w:rsid w:val="0098533C"/>
    <w:rsid w:val="0098621B"/>
    <w:rsid w:val="009867D6"/>
    <w:rsid w:val="00986818"/>
    <w:rsid w:val="0098692F"/>
    <w:rsid w:val="00987F4F"/>
    <w:rsid w:val="00990416"/>
    <w:rsid w:val="009904B4"/>
    <w:rsid w:val="00990919"/>
    <w:rsid w:val="00990A84"/>
    <w:rsid w:val="00991158"/>
    <w:rsid w:val="00991380"/>
    <w:rsid w:val="009918A6"/>
    <w:rsid w:val="00992F7D"/>
    <w:rsid w:val="009930E6"/>
    <w:rsid w:val="009935B7"/>
    <w:rsid w:val="0099383B"/>
    <w:rsid w:val="00993DB8"/>
    <w:rsid w:val="0099515F"/>
    <w:rsid w:val="0099570D"/>
    <w:rsid w:val="00996777"/>
    <w:rsid w:val="00996896"/>
    <w:rsid w:val="00996CA7"/>
    <w:rsid w:val="00996E32"/>
    <w:rsid w:val="00996E92"/>
    <w:rsid w:val="00997584"/>
    <w:rsid w:val="00997660"/>
    <w:rsid w:val="009979C0"/>
    <w:rsid w:val="00997F4A"/>
    <w:rsid w:val="009A095D"/>
    <w:rsid w:val="009A1557"/>
    <w:rsid w:val="009A184B"/>
    <w:rsid w:val="009A1CFA"/>
    <w:rsid w:val="009A265A"/>
    <w:rsid w:val="009A28EB"/>
    <w:rsid w:val="009A2A4D"/>
    <w:rsid w:val="009A343F"/>
    <w:rsid w:val="009A4943"/>
    <w:rsid w:val="009A4F26"/>
    <w:rsid w:val="009A5309"/>
    <w:rsid w:val="009A540F"/>
    <w:rsid w:val="009A59EF"/>
    <w:rsid w:val="009A5C52"/>
    <w:rsid w:val="009A5CEE"/>
    <w:rsid w:val="009A676C"/>
    <w:rsid w:val="009A6D0B"/>
    <w:rsid w:val="009A6D5B"/>
    <w:rsid w:val="009A722D"/>
    <w:rsid w:val="009A7356"/>
    <w:rsid w:val="009A7E39"/>
    <w:rsid w:val="009B04B5"/>
    <w:rsid w:val="009B09D2"/>
    <w:rsid w:val="009B2BFE"/>
    <w:rsid w:val="009B3419"/>
    <w:rsid w:val="009B350B"/>
    <w:rsid w:val="009B3D69"/>
    <w:rsid w:val="009B40C2"/>
    <w:rsid w:val="009B4573"/>
    <w:rsid w:val="009B4BD9"/>
    <w:rsid w:val="009B5128"/>
    <w:rsid w:val="009B670F"/>
    <w:rsid w:val="009B6FA1"/>
    <w:rsid w:val="009C2C45"/>
    <w:rsid w:val="009C2CA7"/>
    <w:rsid w:val="009C2CBC"/>
    <w:rsid w:val="009C2DE0"/>
    <w:rsid w:val="009C3424"/>
    <w:rsid w:val="009C387A"/>
    <w:rsid w:val="009C3C1E"/>
    <w:rsid w:val="009C3F6D"/>
    <w:rsid w:val="009C3FA1"/>
    <w:rsid w:val="009C4FD9"/>
    <w:rsid w:val="009C550D"/>
    <w:rsid w:val="009C5FA0"/>
    <w:rsid w:val="009C7654"/>
    <w:rsid w:val="009C7957"/>
    <w:rsid w:val="009C7AC3"/>
    <w:rsid w:val="009D0574"/>
    <w:rsid w:val="009D119A"/>
    <w:rsid w:val="009D3199"/>
    <w:rsid w:val="009D390F"/>
    <w:rsid w:val="009D4386"/>
    <w:rsid w:val="009D5D51"/>
    <w:rsid w:val="009D63F9"/>
    <w:rsid w:val="009D69DE"/>
    <w:rsid w:val="009D6D85"/>
    <w:rsid w:val="009D747A"/>
    <w:rsid w:val="009D7893"/>
    <w:rsid w:val="009D7A3C"/>
    <w:rsid w:val="009D7A74"/>
    <w:rsid w:val="009E0D45"/>
    <w:rsid w:val="009E15D3"/>
    <w:rsid w:val="009E1821"/>
    <w:rsid w:val="009E199D"/>
    <w:rsid w:val="009E2A13"/>
    <w:rsid w:val="009E4090"/>
    <w:rsid w:val="009E40F2"/>
    <w:rsid w:val="009E430B"/>
    <w:rsid w:val="009E4315"/>
    <w:rsid w:val="009E5207"/>
    <w:rsid w:val="009E669A"/>
    <w:rsid w:val="009E6BB7"/>
    <w:rsid w:val="009E6BC6"/>
    <w:rsid w:val="009E6DC2"/>
    <w:rsid w:val="009E7245"/>
    <w:rsid w:val="009E7377"/>
    <w:rsid w:val="009E79AF"/>
    <w:rsid w:val="009E7FED"/>
    <w:rsid w:val="009F0E77"/>
    <w:rsid w:val="009F1AC3"/>
    <w:rsid w:val="009F2780"/>
    <w:rsid w:val="009F458D"/>
    <w:rsid w:val="009F5C3D"/>
    <w:rsid w:val="009F6450"/>
    <w:rsid w:val="009F768D"/>
    <w:rsid w:val="00A007DD"/>
    <w:rsid w:val="00A008D7"/>
    <w:rsid w:val="00A01C89"/>
    <w:rsid w:val="00A01D03"/>
    <w:rsid w:val="00A01D68"/>
    <w:rsid w:val="00A03496"/>
    <w:rsid w:val="00A0442C"/>
    <w:rsid w:val="00A0540E"/>
    <w:rsid w:val="00A057C6"/>
    <w:rsid w:val="00A0622B"/>
    <w:rsid w:val="00A0664F"/>
    <w:rsid w:val="00A06BFC"/>
    <w:rsid w:val="00A07ACA"/>
    <w:rsid w:val="00A10593"/>
    <w:rsid w:val="00A10749"/>
    <w:rsid w:val="00A10D9C"/>
    <w:rsid w:val="00A11DA6"/>
    <w:rsid w:val="00A13604"/>
    <w:rsid w:val="00A13926"/>
    <w:rsid w:val="00A142CE"/>
    <w:rsid w:val="00A144B1"/>
    <w:rsid w:val="00A144C0"/>
    <w:rsid w:val="00A14666"/>
    <w:rsid w:val="00A15CA6"/>
    <w:rsid w:val="00A1624D"/>
    <w:rsid w:val="00A16333"/>
    <w:rsid w:val="00A16A4C"/>
    <w:rsid w:val="00A20634"/>
    <w:rsid w:val="00A20708"/>
    <w:rsid w:val="00A21134"/>
    <w:rsid w:val="00A21B43"/>
    <w:rsid w:val="00A21BFD"/>
    <w:rsid w:val="00A21D3D"/>
    <w:rsid w:val="00A21FB9"/>
    <w:rsid w:val="00A22000"/>
    <w:rsid w:val="00A22E52"/>
    <w:rsid w:val="00A231CC"/>
    <w:rsid w:val="00A243EE"/>
    <w:rsid w:val="00A2499C"/>
    <w:rsid w:val="00A24A35"/>
    <w:rsid w:val="00A2699F"/>
    <w:rsid w:val="00A26A1E"/>
    <w:rsid w:val="00A26A25"/>
    <w:rsid w:val="00A26DE2"/>
    <w:rsid w:val="00A2785C"/>
    <w:rsid w:val="00A27C60"/>
    <w:rsid w:val="00A27DAE"/>
    <w:rsid w:val="00A30656"/>
    <w:rsid w:val="00A3088A"/>
    <w:rsid w:val="00A3180A"/>
    <w:rsid w:val="00A318FF"/>
    <w:rsid w:val="00A31AC6"/>
    <w:rsid w:val="00A32602"/>
    <w:rsid w:val="00A32B16"/>
    <w:rsid w:val="00A33D68"/>
    <w:rsid w:val="00A342BB"/>
    <w:rsid w:val="00A34680"/>
    <w:rsid w:val="00A34915"/>
    <w:rsid w:val="00A34C5B"/>
    <w:rsid w:val="00A3507D"/>
    <w:rsid w:val="00A3526E"/>
    <w:rsid w:val="00A35911"/>
    <w:rsid w:val="00A36038"/>
    <w:rsid w:val="00A36D80"/>
    <w:rsid w:val="00A36EF0"/>
    <w:rsid w:val="00A37136"/>
    <w:rsid w:val="00A376FA"/>
    <w:rsid w:val="00A402CF"/>
    <w:rsid w:val="00A40F3E"/>
    <w:rsid w:val="00A40FC0"/>
    <w:rsid w:val="00A413AC"/>
    <w:rsid w:val="00A41BCB"/>
    <w:rsid w:val="00A42C97"/>
    <w:rsid w:val="00A43EF5"/>
    <w:rsid w:val="00A4419F"/>
    <w:rsid w:val="00A4422C"/>
    <w:rsid w:val="00A44325"/>
    <w:rsid w:val="00A44685"/>
    <w:rsid w:val="00A447E6"/>
    <w:rsid w:val="00A4488D"/>
    <w:rsid w:val="00A45996"/>
    <w:rsid w:val="00A46333"/>
    <w:rsid w:val="00A46784"/>
    <w:rsid w:val="00A472A7"/>
    <w:rsid w:val="00A47E70"/>
    <w:rsid w:val="00A507A1"/>
    <w:rsid w:val="00A51093"/>
    <w:rsid w:val="00A517A3"/>
    <w:rsid w:val="00A55128"/>
    <w:rsid w:val="00A55835"/>
    <w:rsid w:val="00A55AE8"/>
    <w:rsid w:val="00A570EF"/>
    <w:rsid w:val="00A577C4"/>
    <w:rsid w:val="00A601F9"/>
    <w:rsid w:val="00A60489"/>
    <w:rsid w:val="00A60555"/>
    <w:rsid w:val="00A60D71"/>
    <w:rsid w:val="00A61189"/>
    <w:rsid w:val="00A61D78"/>
    <w:rsid w:val="00A62AD5"/>
    <w:rsid w:val="00A62B37"/>
    <w:rsid w:val="00A632EB"/>
    <w:rsid w:val="00A63727"/>
    <w:rsid w:val="00A638C7"/>
    <w:rsid w:val="00A63ACE"/>
    <w:rsid w:val="00A63C72"/>
    <w:rsid w:val="00A64F6B"/>
    <w:rsid w:val="00A65F14"/>
    <w:rsid w:val="00A668AE"/>
    <w:rsid w:val="00A671CE"/>
    <w:rsid w:val="00A677DD"/>
    <w:rsid w:val="00A716CB"/>
    <w:rsid w:val="00A71FE2"/>
    <w:rsid w:val="00A7250A"/>
    <w:rsid w:val="00A725DB"/>
    <w:rsid w:val="00A7268F"/>
    <w:rsid w:val="00A72DE1"/>
    <w:rsid w:val="00A73063"/>
    <w:rsid w:val="00A730E8"/>
    <w:rsid w:val="00A7318A"/>
    <w:rsid w:val="00A731E5"/>
    <w:rsid w:val="00A734F5"/>
    <w:rsid w:val="00A73BFE"/>
    <w:rsid w:val="00A740DE"/>
    <w:rsid w:val="00A751ED"/>
    <w:rsid w:val="00A7579E"/>
    <w:rsid w:val="00A7613D"/>
    <w:rsid w:val="00A76148"/>
    <w:rsid w:val="00A76515"/>
    <w:rsid w:val="00A766B8"/>
    <w:rsid w:val="00A76980"/>
    <w:rsid w:val="00A7797F"/>
    <w:rsid w:val="00A77C5B"/>
    <w:rsid w:val="00A809CF"/>
    <w:rsid w:val="00A81C95"/>
    <w:rsid w:val="00A8205B"/>
    <w:rsid w:val="00A8255B"/>
    <w:rsid w:val="00A82733"/>
    <w:rsid w:val="00A83254"/>
    <w:rsid w:val="00A83501"/>
    <w:rsid w:val="00A83E7D"/>
    <w:rsid w:val="00A83ED4"/>
    <w:rsid w:val="00A84A68"/>
    <w:rsid w:val="00A84DA7"/>
    <w:rsid w:val="00A855CE"/>
    <w:rsid w:val="00A863EE"/>
    <w:rsid w:val="00A879FD"/>
    <w:rsid w:val="00A90970"/>
    <w:rsid w:val="00A9221A"/>
    <w:rsid w:val="00A928E5"/>
    <w:rsid w:val="00A934D0"/>
    <w:rsid w:val="00A94392"/>
    <w:rsid w:val="00A948A9"/>
    <w:rsid w:val="00A9495C"/>
    <w:rsid w:val="00A95754"/>
    <w:rsid w:val="00A95B41"/>
    <w:rsid w:val="00A9641A"/>
    <w:rsid w:val="00A9721B"/>
    <w:rsid w:val="00A97948"/>
    <w:rsid w:val="00AA083B"/>
    <w:rsid w:val="00AA2B37"/>
    <w:rsid w:val="00AA33DD"/>
    <w:rsid w:val="00AA35F2"/>
    <w:rsid w:val="00AA3A7F"/>
    <w:rsid w:val="00AA4883"/>
    <w:rsid w:val="00AA4C5E"/>
    <w:rsid w:val="00AA6D0C"/>
    <w:rsid w:val="00AA723A"/>
    <w:rsid w:val="00AA73DA"/>
    <w:rsid w:val="00AA7DFA"/>
    <w:rsid w:val="00AB057B"/>
    <w:rsid w:val="00AB1E1A"/>
    <w:rsid w:val="00AB2179"/>
    <w:rsid w:val="00AB24D6"/>
    <w:rsid w:val="00AB26A2"/>
    <w:rsid w:val="00AB2F7C"/>
    <w:rsid w:val="00AB31A6"/>
    <w:rsid w:val="00AB33ED"/>
    <w:rsid w:val="00AB3629"/>
    <w:rsid w:val="00AB37CE"/>
    <w:rsid w:val="00AB4399"/>
    <w:rsid w:val="00AB4891"/>
    <w:rsid w:val="00AB4EB7"/>
    <w:rsid w:val="00AB502E"/>
    <w:rsid w:val="00AB61EA"/>
    <w:rsid w:val="00AB7246"/>
    <w:rsid w:val="00AB7939"/>
    <w:rsid w:val="00AC0ADB"/>
    <w:rsid w:val="00AC2212"/>
    <w:rsid w:val="00AC2B26"/>
    <w:rsid w:val="00AC32AC"/>
    <w:rsid w:val="00AC385C"/>
    <w:rsid w:val="00AC3BFD"/>
    <w:rsid w:val="00AC4067"/>
    <w:rsid w:val="00AC571C"/>
    <w:rsid w:val="00AC6137"/>
    <w:rsid w:val="00AC6156"/>
    <w:rsid w:val="00AC6556"/>
    <w:rsid w:val="00AC6625"/>
    <w:rsid w:val="00AC7971"/>
    <w:rsid w:val="00AD0227"/>
    <w:rsid w:val="00AD0483"/>
    <w:rsid w:val="00AD0624"/>
    <w:rsid w:val="00AD08CE"/>
    <w:rsid w:val="00AD0C8B"/>
    <w:rsid w:val="00AD10D6"/>
    <w:rsid w:val="00AD1841"/>
    <w:rsid w:val="00AD1B02"/>
    <w:rsid w:val="00AD1C1C"/>
    <w:rsid w:val="00AD1E7A"/>
    <w:rsid w:val="00AD2908"/>
    <w:rsid w:val="00AD3B51"/>
    <w:rsid w:val="00AD3B6A"/>
    <w:rsid w:val="00AD482F"/>
    <w:rsid w:val="00AD530D"/>
    <w:rsid w:val="00AD78AA"/>
    <w:rsid w:val="00AD794C"/>
    <w:rsid w:val="00AE0052"/>
    <w:rsid w:val="00AE047E"/>
    <w:rsid w:val="00AE0CBF"/>
    <w:rsid w:val="00AE15B9"/>
    <w:rsid w:val="00AE20D4"/>
    <w:rsid w:val="00AE20D7"/>
    <w:rsid w:val="00AE2CC3"/>
    <w:rsid w:val="00AE2DDF"/>
    <w:rsid w:val="00AE30CF"/>
    <w:rsid w:val="00AE4202"/>
    <w:rsid w:val="00AE5600"/>
    <w:rsid w:val="00AE5DB2"/>
    <w:rsid w:val="00AE69BB"/>
    <w:rsid w:val="00AE6F49"/>
    <w:rsid w:val="00AE7346"/>
    <w:rsid w:val="00AE77AD"/>
    <w:rsid w:val="00AE7EA2"/>
    <w:rsid w:val="00AE7EA7"/>
    <w:rsid w:val="00AF0028"/>
    <w:rsid w:val="00AF0536"/>
    <w:rsid w:val="00AF0C23"/>
    <w:rsid w:val="00AF0D52"/>
    <w:rsid w:val="00AF137C"/>
    <w:rsid w:val="00AF1890"/>
    <w:rsid w:val="00AF3473"/>
    <w:rsid w:val="00AF45CD"/>
    <w:rsid w:val="00AF466C"/>
    <w:rsid w:val="00AF4714"/>
    <w:rsid w:val="00AF4802"/>
    <w:rsid w:val="00AF4A07"/>
    <w:rsid w:val="00AF4E18"/>
    <w:rsid w:val="00AF5D75"/>
    <w:rsid w:val="00AF7515"/>
    <w:rsid w:val="00AF79B2"/>
    <w:rsid w:val="00AF7A7A"/>
    <w:rsid w:val="00B00341"/>
    <w:rsid w:val="00B00555"/>
    <w:rsid w:val="00B00750"/>
    <w:rsid w:val="00B010E3"/>
    <w:rsid w:val="00B014CD"/>
    <w:rsid w:val="00B01BE1"/>
    <w:rsid w:val="00B033DC"/>
    <w:rsid w:val="00B039EC"/>
    <w:rsid w:val="00B03BCE"/>
    <w:rsid w:val="00B053D3"/>
    <w:rsid w:val="00B05534"/>
    <w:rsid w:val="00B057A4"/>
    <w:rsid w:val="00B05959"/>
    <w:rsid w:val="00B06764"/>
    <w:rsid w:val="00B06835"/>
    <w:rsid w:val="00B0696D"/>
    <w:rsid w:val="00B075E1"/>
    <w:rsid w:val="00B07ABB"/>
    <w:rsid w:val="00B07DAF"/>
    <w:rsid w:val="00B07FFB"/>
    <w:rsid w:val="00B10C1A"/>
    <w:rsid w:val="00B12191"/>
    <w:rsid w:val="00B1271C"/>
    <w:rsid w:val="00B12C19"/>
    <w:rsid w:val="00B13226"/>
    <w:rsid w:val="00B134CB"/>
    <w:rsid w:val="00B13CBD"/>
    <w:rsid w:val="00B140DB"/>
    <w:rsid w:val="00B15481"/>
    <w:rsid w:val="00B15ABB"/>
    <w:rsid w:val="00B15B9E"/>
    <w:rsid w:val="00B161FB"/>
    <w:rsid w:val="00B16A7A"/>
    <w:rsid w:val="00B16CFB"/>
    <w:rsid w:val="00B16FD7"/>
    <w:rsid w:val="00B17137"/>
    <w:rsid w:val="00B1714E"/>
    <w:rsid w:val="00B174FB"/>
    <w:rsid w:val="00B178FE"/>
    <w:rsid w:val="00B17FD1"/>
    <w:rsid w:val="00B20E83"/>
    <w:rsid w:val="00B21279"/>
    <w:rsid w:val="00B2144F"/>
    <w:rsid w:val="00B21D12"/>
    <w:rsid w:val="00B21E5B"/>
    <w:rsid w:val="00B222CB"/>
    <w:rsid w:val="00B226C7"/>
    <w:rsid w:val="00B22A64"/>
    <w:rsid w:val="00B22B2C"/>
    <w:rsid w:val="00B22F7E"/>
    <w:rsid w:val="00B2333A"/>
    <w:rsid w:val="00B235F4"/>
    <w:rsid w:val="00B258E5"/>
    <w:rsid w:val="00B2612C"/>
    <w:rsid w:val="00B26195"/>
    <w:rsid w:val="00B27689"/>
    <w:rsid w:val="00B27C79"/>
    <w:rsid w:val="00B27F94"/>
    <w:rsid w:val="00B30D09"/>
    <w:rsid w:val="00B31330"/>
    <w:rsid w:val="00B31D00"/>
    <w:rsid w:val="00B31E2B"/>
    <w:rsid w:val="00B31ED2"/>
    <w:rsid w:val="00B329BD"/>
    <w:rsid w:val="00B32E49"/>
    <w:rsid w:val="00B330D8"/>
    <w:rsid w:val="00B3360C"/>
    <w:rsid w:val="00B3430B"/>
    <w:rsid w:val="00B347E8"/>
    <w:rsid w:val="00B34A43"/>
    <w:rsid w:val="00B34AC4"/>
    <w:rsid w:val="00B34FB1"/>
    <w:rsid w:val="00B353A6"/>
    <w:rsid w:val="00B353E0"/>
    <w:rsid w:val="00B35CC0"/>
    <w:rsid w:val="00B35F1F"/>
    <w:rsid w:val="00B3679D"/>
    <w:rsid w:val="00B37220"/>
    <w:rsid w:val="00B379C3"/>
    <w:rsid w:val="00B40814"/>
    <w:rsid w:val="00B40B5D"/>
    <w:rsid w:val="00B411B9"/>
    <w:rsid w:val="00B41217"/>
    <w:rsid w:val="00B42948"/>
    <w:rsid w:val="00B42A07"/>
    <w:rsid w:val="00B42D10"/>
    <w:rsid w:val="00B43922"/>
    <w:rsid w:val="00B43E92"/>
    <w:rsid w:val="00B4422A"/>
    <w:rsid w:val="00B44656"/>
    <w:rsid w:val="00B453CA"/>
    <w:rsid w:val="00B45660"/>
    <w:rsid w:val="00B45A16"/>
    <w:rsid w:val="00B468D8"/>
    <w:rsid w:val="00B47C0A"/>
    <w:rsid w:val="00B47D0C"/>
    <w:rsid w:val="00B50132"/>
    <w:rsid w:val="00B50621"/>
    <w:rsid w:val="00B50707"/>
    <w:rsid w:val="00B50987"/>
    <w:rsid w:val="00B52B4D"/>
    <w:rsid w:val="00B52D23"/>
    <w:rsid w:val="00B53817"/>
    <w:rsid w:val="00B53942"/>
    <w:rsid w:val="00B55129"/>
    <w:rsid w:val="00B5527E"/>
    <w:rsid w:val="00B557B2"/>
    <w:rsid w:val="00B55E48"/>
    <w:rsid w:val="00B6023C"/>
    <w:rsid w:val="00B605DD"/>
    <w:rsid w:val="00B60672"/>
    <w:rsid w:val="00B60DA1"/>
    <w:rsid w:val="00B61166"/>
    <w:rsid w:val="00B614F8"/>
    <w:rsid w:val="00B619BE"/>
    <w:rsid w:val="00B61FEB"/>
    <w:rsid w:val="00B625C5"/>
    <w:rsid w:val="00B64038"/>
    <w:rsid w:val="00B642D5"/>
    <w:rsid w:val="00B647ED"/>
    <w:rsid w:val="00B64CC8"/>
    <w:rsid w:val="00B65EF1"/>
    <w:rsid w:val="00B667C5"/>
    <w:rsid w:val="00B6780F"/>
    <w:rsid w:val="00B67E51"/>
    <w:rsid w:val="00B67FC0"/>
    <w:rsid w:val="00B700D4"/>
    <w:rsid w:val="00B704CB"/>
    <w:rsid w:val="00B705D1"/>
    <w:rsid w:val="00B7087E"/>
    <w:rsid w:val="00B70C9B"/>
    <w:rsid w:val="00B70D0C"/>
    <w:rsid w:val="00B710F0"/>
    <w:rsid w:val="00B718B2"/>
    <w:rsid w:val="00B71A4C"/>
    <w:rsid w:val="00B71F0A"/>
    <w:rsid w:val="00B7221F"/>
    <w:rsid w:val="00B72704"/>
    <w:rsid w:val="00B73C36"/>
    <w:rsid w:val="00B75234"/>
    <w:rsid w:val="00B7529A"/>
    <w:rsid w:val="00B75A4C"/>
    <w:rsid w:val="00B772FC"/>
    <w:rsid w:val="00B77537"/>
    <w:rsid w:val="00B77F30"/>
    <w:rsid w:val="00B77F3E"/>
    <w:rsid w:val="00B8063A"/>
    <w:rsid w:val="00B80719"/>
    <w:rsid w:val="00B80781"/>
    <w:rsid w:val="00B808CE"/>
    <w:rsid w:val="00B80FF9"/>
    <w:rsid w:val="00B8244B"/>
    <w:rsid w:val="00B82661"/>
    <w:rsid w:val="00B8266E"/>
    <w:rsid w:val="00B82E23"/>
    <w:rsid w:val="00B83BC7"/>
    <w:rsid w:val="00B83D71"/>
    <w:rsid w:val="00B83F14"/>
    <w:rsid w:val="00B842CC"/>
    <w:rsid w:val="00B84852"/>
    <w:rsid w:val="00B8608C"/>
    <w:rsid w:val="00B86576"/>
    <w:rsid w:val="00B86C81"/>
    <w:rsid w:val="00B8714E"/>
    <w:rsid w:val="00B87873"/>
    <w:rsid w:val="00B90D78"/>
    <w:rsid w:val="00B90FD9"/>
    <w:rsid w:val="00B91704"/>
    <w:rsid w:val="00B91BFB"/>
    <w:rsid w:val="00B91F4C"/>
    <w:rsid w:val="00B92A28"/>
    <w:rsid w:val="00B93D8B"/>
    <w:rsid w:val="00B945A1"/>
    <w:rsid w:val="00B94CEA"/>
    <w:rsid w:val="00B94D0A"/>
    <w:rsid w:val="00B97C5D"/>
    <w:rsid w:val="00B97E1A"/>
    <w:rsid w:val="00BA01B6"/>
    <w:rsid w:val="00BA030D"/>
    <w:rsid w:val="00BA06E3"/>
    <w:rsid w:val="00BA0BAB"/>
    <w:rsid w:val="00BA0C8C"/>
    <w:rsid w:val="00BA109A"/>
    <w:rsid w:val="00BA1642"/>
    <w:rsid w:val="00BA28CF"/>
    <w:rsid w:val="00BA3230"/>
    <w:rsid w:val="00BA331C"/>
    <w:rsid w:val="00BA3349"/>
    <w:rsid w:val="00BA350E"/>
    <w:rsid w:val="00BA3CA4"/>
    <w:rsid w:val="00BA4A56"/>
    <w:rsid w:val="00BA4D7A"/>
    <w:rsid w:val="00BA4FB5"/>
    <w:rsid w:val="00BA5253"/>
    <w:rsid w:val="00BA5535"/>
    <w:rsid w:val="00BA5686"/>
    <w:rsid w:val="00BA6319"/>
    <w:rsid w:val="00BA6521"/>
    <w:rsid w:val="00BA6D64"/>
    <w:rsid w:val="00BA6F5E"/>
    <w:rsid w:val="00BA7633"/>
    <w:rsid w:val="00BA797C"/>
    <w:rsid w:val="00BB03C5"/>
    <w:rsid w:val="00BB03F0"/>
    <w:rsid w:val="00BB1203"/>
    <w:rsid w:val="00BB399B"/>
    <w:rsid w:val="00BB433E"/>
    <w:rsid w:val="00BB4CBA"/>
    <w:rsid w:val="00BB51A9"/>
    <w:rsid w:val="00BB5613"/>
    <w:rsid w:val="00BB6242"/>
    <w:rsid w:val="00BB6430"/>
    <w:rsid w:val="00BB65FC"/>
    <w:rsid w:val="00BB6A53"/>
    <w:rsid w:val="00BB6B31"/>
    <w:rsid w:val="00BB7432"/>
    <w:rsid w:val="00BC02A5"/>
    <w:rsid w:val="00BC0428"/>
    <w:rsid w:val="00BC15A4"/>
    <w:rsid w:val="00BC197E"/>
    <w:rsid w:val="00BC1BFF"/>
    <w:rsid w:val="00BC1E8C"/>
    <w:rsid w:val="00BC31DC"/>
    <w:rsid w:val="00BC35B5"/>
    <w:rsid w:val="00BC3866"/>
    <w:rsid w:val="00BC39FF"/>
    <w:rsid w:val="00BC4206"/>
    <w:rsid w:val="00BC4269"/>
    <w:rsid w:val="00BC4D49"/>
    <w:rsid w:val="00BC5AC5"/>
    <w:rsid w:val="00BC69DC"/>
    <w:rsid w:val="00BC6C4E"/>
    <w:rsid w:val="00BC7180"/>
    <w:rsid w:val="00BC7455"/>
    <w:rsid w:val="00BC784D"/>
    <w:rsid w:val="00BD003D"/>
    <w:rsid w:val="00BD0E0B"/>
    <w:rsid w:val="00BD1CB4"/>
    <w:rsid w:val="00BD23FF"/>
    <w:rsid w:val="00BD279D"/>
    <w:rsid w:val="00BD36FB"/>
    <w:rsid w:val="00BD4E18"/>
    <w:rsid w:val="00BD56A3"/>
    <w:rsid w:val="00BD577A"/>
    <w:rsid w:val="00BD5AE8"/>
    <w:rsid w:val="00BD5E3C"/>
    <w:rsid w:val="00BD5FB4"/>
    <w:rsid w:val="00BD64F8"/>
    <w:rsid w:val="00BD6868"/>
    <w:rsid w:val="00BE00D4"/>
    <w:rsid w:val="00BE0350"/>
    <w:rsid w:val="00BE0FD3"/>
    <w:rsid w:val="00BE1993"/>
    <w:rsid w:val="00BE2DAB"/>
    <w:rsid w:val="00BE3462"/>
    <w:rsid w:val="00BE3A84"/>
    <w:rsid w:val="00BE3BE3"/>
    <w:rsid w:val="00BE3D24"/>
    <w:rsid w:val="00BE4185"/>
    <w:rsid w:val="00BE50CD"/>
    <w:rsid w:val="00BE52BB"/>
    <w:rsid w:val="00BE5E26"/>
    <w:rsid w:val="00BE698C"/>
    <w:rsid w:val="00BE77A9"/>
    <w:rsid w:val="00BE789D"/>
    <w:rsid w:val="00BE7AE5"/>
    <w:rsid w:val="00BF00DC"/>
    <w:rsid w:val="00BF045D"/>
    <w:rsid w:val="00BF141B"/>
    <w:rsid w:val="00BF21C3"/>
    <w:rsid w:val="00BF221F"/>
    <w:rsid w:val="00BF2782"/>
    <w:rsid w:val="00BF27E1"/>
    <w:rsid w:val="00BF2F5A"/>
    <w:rsid w:val="00BF3830"/>
    <w:rsid w:val="00BF394D"/>
    <w:rsid w:val="00BF3A83"/>
    <w:rsid w:val="00BF4AC7"/>
    <w:rsid w:val="00BF6172"/>
    <w:rsid w:val="00BF639F"/>
    <w:rsid w:val="00BF6C47"/>
    <w:rsid w:val="00C0058C"/>
    <w:rsid w:val="00C00BEA"/>
    <w:rsid w:val="00C0189F"/>
    <w:rsid w:val="00C04139"/>
    <w:rsid w:val="00C042AF"/>
    <w:rsid w:val="00C04AD5"/>
    <w:rsid w:val="00C06126"/>
    <w:rsid w:val="00C06C41"/>
    <w:rsid w:val="00C07571"/>
    <w:rsid w:val="00C10073"/>
    <w:rsid w:val="00C1052D"/>
    <w:rsid w:val="00C10BE1"/>
    <w:rsid w:val="00C11121"/>
    <w:rsid w:val="00C11712"/>
    <w:rsid w:val="00C138D6"/>
    <w:rsid w:val="00C13C9E"/>
    <w:rsid w:val="00C1424A"/>
    <w:rsid w:val="00C14413"/>
    <w:rsid w:val="00C1505A"/>
    <w:rsid w:val="00C1539B"/>
    <w:rsid w:val="00C156E7"/>
    <w:rsid w:val="00C15EEC"/>
    <w:rsid w:val="00C168C6"/>
    <w:rsid w:val="00C16A56"/>
    <w:rsid w:val="00C17D9F"/>
    <w:rsid w:val="00C20182"/>
    <w:rsid w:val="00C20F4E"/>
    <w:rsid w:val="00C2145C"/>
    <w:rsid w:val="00C21958"/>
    <w:rsid w:val="00C2292D"/>
    <w:rsid w:val="00C2295A"/>
    <w:rsid w:val="00C234D8"/>
    <w:rsid w:val="00C2412B"/>
    <w:rsid w:val="00C2448E"/>
    <w:rsid w:val="00C24E1D"/>
    <w:rsid w:val="00C268E1"/>
    <w:rsid w:val="00C26F8B"/>
    <w:rsid w:val="00C27072"/>
    <w:rsid w:val="00C31247"/>
    <w:rsid w:val="00C322F9"/>
    <w:rsid w:val="00C32999"/>
    <w:rsid w:val="00C33600"/>
    <w:rsid w:val="00C33D4D"/>
    <w:rsid w:val="00C344B3"/>
    <w:rsid w:val="00C344DF"/>
    <w:rsid w:val="00C348E7"/>
    <w:rsid w:val="00C34F0B"/>
    <w:rsid w:val="00C355F0"/>
    <w:rsid w:val="00C35646"/>
    <w:rsid w:val="00C3583E"/>
    <w:rsid w:val="00C367B1"/>
    <w:rsid w:val="00C36A34"/>
    <w:rsid w:val="00C36FBA"/>
    <w:rsid w:val="00C373C7"/>
    <w:rsid w:val="00C379B7"/>
    <w:rsid w:val="00C37A62"/>
    <w:rsid w:val="00C402BB"/>
    <w:rsid w:val="00C40BD7"/>
    <w:rsid w:val="00C42B9B"/>
    <w:rsid w:val="00C42D5A"/>
    <w:rsid w:val="00C42D6F"/>
    <w:rsid w:val="00C43D56"/>
    <w:rsid w:val="00C43DDF"/>
    <w:rsid w:val="00C4539D"/>
    <w:rsid w:val="00C45879"/>
    <w:rsid w:val="00C458AC"/>
    <w:rsid w:val="00C460F5"/>
    <w:rsid w:val="00C465F2"/>
    <w:rsid w:val="00C46C6A"/>
    <w:rsid w:val="00C4727C"/>
    <w:rsid w:val="00C475E4"/>
    <w:rsid w:val="00C47CFE"/>
    <w:rsid w:val="00C47F2E"/>
    <w:rsid w:val="00C50808"/>
    <w:rsid w:val="00C52282"/>
    <w:rsid w:val="00C52735"/>
    <w:rsid w:val="00C52CA4"/>
    <w:rsid w:val="00C52DCC"/>
    <w:rsid w:val="00C52EC7"/>
    <w:rsid w:val="00C53090"/>
    <w:rsid w:val="00C538D8"/>
    <w:rsid w:val="00C5442E"/>
    <w:rsid w:val="00C54BEB"/>
    <w:rsid w:val="00C54D4C"/>
    <w:rsid w:val="00C5510E"/>
    <w:rsid w:val="00C5571D"/>
    <w:rsid w:val="00C55D04"/>
    <w:rsid w:val="00C56631"/>
    <w:rsid w:val="00C57489"/>
    <w:rsid w:val="00C604D9"/>
    <w:rsid w:val="00C6086A"/>
    <w:rsid w:val="00C613E6"/>
    <w:rsid w:val="00C61484"/>
    <w:rsid w:val="00C61C41"/>
    <w:rsid w:val="00C622E5"/>
    <w:rsid w:val="00C6290F"/>
    <w:rsid w:val="00C63735"/>
    <w:rsid w:val="00C63C1A"/>
    <w:rsid w:val="00C642F3"/>
    <w:rsid w:val="00C6440E"/>
    <w:rsid w:val="00C64816"/>
    <w:rsid w:val="00C65081"/>
    <w:rsid w:val="00C655D7"/>
    <w:rsid w:val="00C673DC"/>
    <w:rsid w:val="00C67B92"/>
    <w:rsid w:val="00C70C22"/>
    <w:rsid w:val="00C716CA"/>
    <w:rsid w:val="00C71D6F"/>
    <w:rsid w:val="00C72B99"/>
    <w:rsid w:val="00C73295"/>
    <w:rsid w:val="00C738CC"/>
    <w:rsid w:val="00C73C42"/>
    <w:rsid w:val="00C74835"/>
    <w:rsid w:val="00C7493C"/>
    <w:rsid w:val="00C74AFB"/>
    <w:rsid w:val="00C74F54"/>
    <w:rsid w:val="00C75C19"/>
    <w:rsid w:val="00C76235"/>
    <w:rsid w:val="00C765AC"/>
    <w:rsid w:val="00C767BE"/>
    <w:rsid w:val="00C773E1"/>
    <w:rsid w:val="00C774D3"/>
    <w:rsid w:val="00C77D35"/>
    <w:rsid w:val="00C8027C"/>
    <w:rsid w:val="00C806E9"/>
    <w:rsid w:val="00C809B9"/>
    <w:rsid w:val="00C80CB5"/>
    <w:rsid w:val="00C8226E"/>
    <w:rsid w:val="00C83013"/>
    <w:rsid w:val="00C83B2E"/>
    <w:rsid w:val="00C84AB6"/>
    <w:rsid w:val="00C84DC4"/>
    <w:rsid w:val="00C8538B"/>
    <w:rsid w:val="00C854A8"/>
    <w:rsid w:val="00C85755"/>
    <w:rsid w:val="00C85CAD"/>
    <w:rsid w:val="00C860CA"/>
    <w:rsid w:val="00C86957"/>
    <w:rsid w:val="00C86CAA"/>
    <w:rsid w:val="00C9170E"/>
    <w:rsid w:val="00C92086"/>
    <w:rsid w:val="00C92420"/>
    <w:rsid w:val="00C93080"/>
    <w:rsid w:val="00C9436C"/>
    <w:rsid w:val="00C950C5"/>
    <w:rsid w:val="00C954E0"/>
    <w:rsid w:val="00C95985"/>
    <w:rsid w:val="00C95B33"/>
    <w:rsid w:val="00C95C14"/>
    <w:rsid w:val="00C95DEA"/>
    <w:rsid w:val="00C95E7A"/>
    <w:rsid w:val="00C96184"/>
    <w:rsid w:val="00C97062"/>
    <w:rsid w:val="00C97B63"/>
    <w:rsid w:val="00CA0286"/>
    <w:rsid w:val="00CA115B"/>
    <w:rsid w:val="00CA18DA"/>
    <w:rsid w:val="00CA1F55"/>
    <w:rsid w:val="00CA2621"/>
    <w:rsid w:val="00CA27C9"/>
    <w:rsid w:val="00CA2ED0"/>
    <w:rsid w:val="00CA2FAB"/>
    <w:rsid w:val="00CA3678"/>
    <w:rsid w:val="00CA48F6"/>
    <w:rsid w:val="00CA4E0C"/>
    <w:rsid w:val="00CA50A6"/>
    <w:rsid w:val="00CA5422"/>
    <w:rsid w:val="00CA6B2B"/>
    <w:rsid w:val="00CA7109"/>
    <w:rsid w:val="00CA7256"/>
    <w:rsid w:val="00CA768F"/>
    <w:rsid w:val="00CA7E34"/>
    <w:rsid w:val="00CB03DD"/>
    <w:rsid w:val="00CB04C2"/>
    <w:rsid w:val="00CB11E0"/>
    <w:rsid w:val="00CB12D0"/>
    <w:rsid w:val="00CB1FDB"/>
    <w:rsid w:val="00CB27CB"/>
    <w:rsid w:val="00CB296E"/>
    <w:rsid w:val="00CB33D7"/>
    <w:rsid w:val="00CB3714"/>
    <w:rsid w:val="00CB411F"/>
    <w:rsid w:val="00CB48BD"/>
    <w:rsid w:val="00CB4DE2"/>
    <w:rsid w:val="00CB533D"/>
    <w:rsid w:val="00CC004A"/>
    <w:rsid w:val="00CC1845"/>
    <w:rsid w:val="00CC1B29"/>
    <w:rsid w:val="00CC1D24"/>
    <w:rsid w:val="00CC2DE6"/>
    <w:rsid w:val="00CC32B6"/>
    <w:rsid w:val="00CC3CD2"/>
    <w:rsid w:val="00CC3D01"/>
    <w:rsid w:val="00CC475F"/>
    <w:rsid w:val="00CC6082"/>
    <w:rsid w:val="00CC60FE"/>
    <w:rsid w:val="00CC6C6E"/>
    <w:rsid w:val="00CC76E6"/>
    <w:rsid w:val="00CC7FCF"/>
    <w:rsid w:val="00CC7FD1"/>
    <w:rsid w:val="00CC7FFB"/>
    <w:rsid w:val="00CD01E6"/>
    <w:rsid w:val="00CD05C8"/>
    <w:rsid w:val="00CD06F2"/>
    <w:rsid w:val="00CD15C5"/>
    <w:rsid w:val="00CD1A92"/>
    <w:rsid w:val="00CD1F55"/>
    <w:rsid w:val="00CD39CE"/>
    <w:rsid w:val="00CD4010"/>
    <w:rsid w:val="00CD4298"/>
    <w:rsid w:val="00CD5132"/>
    <w:rsid w:val="00CD5D80"/>
    <w:rsid w:val="00CD61CC"/>
    <w:rsid w:val="00CD69CD"/>
    <w:rsid w:val="00CD6ED2"/>
    <w:rsid w:val="00CD79A0"/>
    <w:rsid w:val="00CE0A18"/>
    <w:rsid w:val="00CE127C"/>
    <w:rsid w:val="00CE16B1"/>
    <w:rsid w:val="00CE1A22"/>
    <w:rsid w:val="00CE23C0"/>
    <w:rsid w:val="00CE2585"/>
    <w:rsid w:val="00CE2682"/>
    <w:rsid w:val="00CE2781"/>
    <w:rsid w:val="00CE2C54"/>
    <w:rsid w:val="00CE33DA"/>
    <w:rsid w:val="00CE3BE7"/>
    <w:rsid w:val="00CE3C10"/>
    <w:rsid w:val="00CE4CC1"/>
    <w:rsid w:val="00CE5026"/>
    <w:rsid w:val="00CE54FC"/>
    <w:rsid w:val="00CE5820"/>
    <w:rsid w:val="00CE5C77"/>
    <w:rsid w:val="00CE5D62"/>
    <w:rsid w:val="00CE61AB"/>
    <w:rsid w:val="00CE6634"/>
    <w:rsid w:val="00CE6EDE"/>
    <w:rsid w:val="00CE7B91"/>
    <w:rsid w:val="00CF0157"/>
    <w:rsid w:val="00CF03A7"/>
    <w:rsid w:val="00CF0BD5"/>
    <w:rsid w:val="00CF1844"/>
    <w:rsid w:val="00CF2C70"/>
    <w:rsid w:val="00CF2CEF"/>
    <w:rsid w:val="00CF32D0"/>
    <w:rsid w:val="00CF3D40"/>
    <w:rsid w:val="00CF4749"/>
    <w:rsid w:val="00CF5168"/>
    <w:rsid w:val="00CF62BB"/>
    <w:rsid w:val="00CF6E20"/>
    <w:rsid w:val="00CF7357"/>
    <w:rsid w:val="00CF7811"/>
    <w:rsid w:val="00D00384"/>
    <w:rsid w:val="00D0140B"/>
    <w:rsid w:val="00D015A6"/>
    <w:rsid w:val="00D01D11"/>
    <w:rsid w:val="00D020D2"/>
    <w:rsid w:val="00D0291E"/>
    <w:rsid w:val="00D03128"/>
    <w:rsid w:val="00D040DB"/>
    <w:rsid w:val="00D045B1"/>
    <w:rsid w:val="00D0470D"/>
    <w:rsid w:val="00D051A3"/>
    <w:rsid w:val="00D05393"/>
    <w:rsid w:val="00D0592B"/>
    <w:rsid w:val="00D05BA6"/>
    <w:rsid w:val="00D060A7"/>
    <w:rsid w:val="00D06517"/>
    <w:rsid w:val="00D10A89"/>
    <w:rsid w:val="00D11A78"/>
    <w:rsid w:val="00D12424"/>
    <w:rsid w:val="00D12684"/>
    <w:rsid w:val="00D12BCD"/>
    <w:rsid w:val="00D13170"/>
    <w:rsid w:val="00D13AF7"/>
    <w:rsid w:val="00D14BDC"/>
    <w:rsid w:val="00D15227"/>
    <w:rsid w:val="00D1547D"/>
    <w:rsid w:val="00D15834"/>
    <w:rsid w:val="00D159FD"/>
    <w:rsid w:val="00D15D1D"/>
    <w:rsid w:val="00D16DA2"/>
    <w:rsid w:val="00D175BC"/>
    <w:rsid w:val="00D17829"/>
    <w:rsid w:val="00D17D34"/>
    <w:rsid w:val="00D207D5"/>
    <w:rsid w:val="00D20A32"/>
    <w:rsid w:val="00D23236"/>
    <w:rsid w:val="00D233A3"/>
    <w:rsid w:val="00D2389D"/>
    <w:rsid w:val="00D24B5B"/>
    <w:rsid w:val="00D25335"/>
    <w:rsid w:val="00D253C7"/>
    <w:rsid w:val="00D25C6F"/>
    <w:rsid w:val="00D2660D"/>
    <w:rsid w:val="00D27E16"/>
    <w:rsid w:val="00D3133E"/>
    <w:rsid w:val="00D317BB"/>
    <w:rsid w:val="00D317C2"/>
    <w:rsid w:val="00D31D28"/>
    <w:rsid w:val="00D32033"/>
    <w:rsid w:val="00D322C4"/>
    <w:rsid w:val="00D32B0C"/>
    <w:rsid w:val="00D32FBA"/>
    <w:rsid w:val="00D3434D"/>
    <w:rsid w:val="00D345FF"/>
    <w:rsid w:val="00D34B96"/>
    <w:rsid w:val="00D34BDC"/>
    <w:rsid w:val="00D34ED6"/>
    <w:rsid w:val="00D35946"/>
    <w:rsid w:val="00D377E1"/>
    <w:rsid w:val="00D407A3"/>
    <w:rsid w:val="00D40C3D"/>
    <w:rsid w:val="00D40FD0"/>
    <w:rsid w:val="00D413F6"/>
    <w:rsid w:val="00D4157E"/>
    <w:rsid w:val="00D41622"/>
    <w:rsid w:val="00D42018"/>
    <w:rsid w:val="00D431D7"/>
    <w:rsid w:val="00D43727"/>
    <w:rsid w:val="00D447FF"/>
    <w:rsid w:val="00D44952"/>
    <w:rsid w:val="00D450A6"/>
    <w:rsid w:val="00D45BF3"/>
    <w:rsid w:val="00D47B5E"/>
    <w:rsid w:val="00D500FB"/>
    <w:rsid w:val="00D504D2"/>
    <w:rsid w:val="00D507C5"/>
    <w:rsid w:val="00D50AD1"/>
    <w:rsid w:val="00D50BA8"/>
    <w:rsid w:val="00D51DA3"/>
    <w:rsid w:val="00D5234E"/>
    <w:rsid w:val="00D52DEF"/>
    <w:rsid w:val="00D53540"/>
    <w:rsid w:val="00D53C64"/>
    <w:rsid w:val="00D55157"/>
    <w:rsid w:val="00D55199"/>
    <w:rsid w:val="00D55E37"/>
    <w:rsid w:val="00D56017"/>
    <w:rsid w:val="00D560AC"/>
    <w:rsid w:val="00D5656C"/>
    <w:rsid w:val="00D5661B"/>
    <w:rsid w:val="00D567C1"/>
    <w:rsid w:val="00D57559"/>
    <w:rsid w:val="00D60117"/>
    <w:rsid w:val="00D60ED7"/>
    <w:rsid w:val="00D61198"/>
    <w:rsid w:val="00D61CFF"/>
    <w:rsid w:val="00D61E64"/>
    <w:rsid w:val="00D625A7"/>
    <w:rsid w:val="00D627FB"/>
    <w:rsid w:val="00D6360C"/>
    <w:rsid w:val="00D64714"/>
    <w:rsid w:val="00D64893"/>
    <w:rsid w:val="00D64FE3"/>
    <w:rsid w:val="00D669E1"/>
    <w:rsid w:val="00D66BC4"/>
    <w:rsid w:val="00D66DB4"/>
    <w:rsid w:val="00D66DFC"/>
    <w:rsid w:val="00D67393"/>
    <w:rsid w:val="00D67457"/>
    <w:rsid w:val="00D674BE"/>
    <w:rsid w:val="00D67E08"/>
    <w:rsid w:val="00D70241"/>
    <w:rsid w:val="00D7032C"/>
    <w:rsid w:val="00D7067B"/>
    <w:rsid w:val="00D70B94"/>
    <w:rsid w:val="00D712EC"/>
    <w:rsid w:val="00D7175C"/>
    <w:rsid w:val="00D71ACA"/>
    <w:rsid w:val="00D7250C"/>
    <w:rsid w:val="00D72B2E"/>
    <w:rsid w:val="00D72E19"/>
    <w:rsid w:val="00D73780"/>
    <w:rsid w:val="00D73A17"/>
    <w:rsid w:val="00D73D85"/>
    <w:rsid w:val="00D74B6B"/>
    <w:rsid w:val="00D750D6"/>
    <w:rsid w:val="00D75166"/>
    <w:rsid w:val="00D75920"/>
    <w:rsid w:val="00D760A8"/>
    <w:rsid w:val="00D7666C"/>
    <w:rsid w:val="00D7691A"/>
    <w:rsid w:val="00D76C78"/>
    <w:rsid w:val="00D76CB8"/>
    <w:rsid w:val="00D7768D"/>
    <w:rsid w:val="00D77A26"/>
    <w:rsid w:val="00D77B23"/>
    <w:rsid w:val="00D800B8"/>
    <w:rsid w:val="00D80C65"/>
    <w:rsid w:val="00D81206"/>
    <w:rsid w:val="00D81945"/>
    <w:rsid w:val="00D82012"/>
    <w:rsid w:val="00D83331"/>
    <w:rsid w:val="00D84152"/>
    <w:rsid w:val="00D8484B"/>
    <w:rsid w:val="00D8495E"/>
    <w:rsid w:val="00D8498D"/>
    <w:rsid w:val="00D87B42"/>
    <w:rsid w:val="00D87C34"/>
    <w:rsid w:val="00D87DA1"/>
    <w:rsid w:val="00D90102"/>
    <w:rsid w:val="00D9074A"/>
    <w:rsid w:val="00D9097D"/>
    <w:rsid w:val="00D92B7C"/>
    <w:rsid w:val="00D9372F"/>
    <w:rsid w:val="00D949C7"/>
    <w:rsid w:val="00D94E69"/>
    <w:rsid w:val="00D952E4"/>
    <w:rsid w:val="00D95B22"/>
    <w:rsid w:val="00D95B6B"/>
    <w:rsid w:val="00D97988"/>
    <w:rsid w:val="00DA056C"/>
    <w:rsid w:val="00DA2033"/>
    <w:rsid w:val="00DA275A"/>
    <w:rsid w:val="00DA32E6"/>
    <w:rsid w:val="00DA32F7"/>
    <w:rsid w:val="00DA39EA"/>
    <w:rsid w:val="00DA558F"/>
    <w:rsid w:val="00DA5655"/>
    <w:rsid w:val="00DA5B6A"/>
    <w:rsid w:val="00DA5B83"/>
    <w:rsid w:val="00DA67A1"/>
    <w:rsid w:val="00DA695F"/>
    <w:rsid w:val="00DA6E41"/>
    <w:rsid w:val="00DA7113"/>
    <w:rsid w:val="00DA7B9F"/>
    <w:rsid w:val="00DA7DC2"/>
    <w:rsid w:val="00DB01BB"/>
    <w:rsid w:val="00DB1D86"/>
    <w:rsid w:val="00DB227D"/>
    <w:rsid w:val="00DB2615"/>
    <w:rsid w:val="00DB2997"/>
    <w:rsid w:val="00DB2AB7"/>
    <w:rsid w:val="00DB2E3F"/>
    <w:rsid w:val="00DB349A"/>
    <w:rsid w:val="00DB6656"/>
    <w:rsid w:val="00DB6C9F"/>
    <w:rsid w:val="00DB6D92"/>
    <w:rsid w:val="00DB7520"/>
    <w:rsid w:val="00DB7C4C"/>
    <w:rsid w:val="00DC0462"/>
    <w:rsid w:val="00DC05C7"/>
    <w:rsid w:val="00DC0A8A"/>
    <w:rsid w:val="00DC0CBC"/>
    <w:rsid w:val="00DC1800"/>
    <w:rsid w:val="00DC1A2A"/>
    <w:rsid w:val="00DC21F1"/>
    <w:rsid w:val="00DC32FA"/>
    <w:rsid w:val="00DC36B8"/>
    <w:rsid w:val="00DC3EE2"/>
    <w:rsid w:val="00DC44D7"/>
    <w:rsid w:val="00DC51E1"/>
    <w:rsid w:val="00DC57BD"/>
    <w:rsid w:val="00DC65D3"/>
    <w:rsid w:val="00DC67AC"/>
    <w:rsid w:val="00DC6D5F"/>
    <w:rsid w:val="00DC7503"/>
    <w:rsid w:val="00DC7B6E"/>
    <w:rsid w:val="00DD02B1"/>
    <w:rsid w:val="00DD0B00"/>
    <w:rsid w:val="00DD0D24"/>
    <w:rsid w:val="00DD189D"/>
    <w:rsid w:val="00DD2025"/>
    <w:rsid w:val="00DD25BD"/>
    <w:rsid w:val="00DD2B3B"/>
    <w:rsid w:val="00DD3049"/>
    <w:rsid w:val="00DD350D"/>
    <w:rsid w:val="00DD3AAD"/>
    <w:rsid w:val="00DD3B19"/>
    <w:rsid w:val="00DD3E24"/>
    <w:rsid w:val="00DD3FFC"/>
    <w:rsid w:val="00DD4216"/>
    <w:rsid w:val="00DD4F6E"/>
    <w:rsid w:val="00DD50DD"/>
    <w:rsid w:val="00DD515D"/>
    <w:rsid w:val="00DD5AE1"/>
    <w:rsid w:val="00DD6A66"/>
    <w:rsid w:val="00DE151B"/>
    <w:rsid w:val="00DE1F2B"/>
    <w:rsid w:val="00DE274C"/>
    <w:rsid w:val="00DE287D"/>
    <w:rsid w:val="00DE2A8B"/>
    <w:rsid w:val="00DE2BE4"/>
    <w:rsid w:val="00DE2D93"/>
    <w:rsid w:val="00DE4090"/>
    <w:rsid w:val="00DE47EF"/>
    <w:rsid w:val="00DE4823"/>
    <w:rsid w:val="00DE4A17"/>
    <w:rsid w:val="00DE5003"/>
    <w:rsid w:val="00DE51BF"/>
    <w:rsid w:val="00DE55FA"/>
    <w:rsid w:val="00DE5CF1"/>
    <w:rsid w:val="00DE60A2"/>
    <w:rsid w:val="00DE7312"/>
    <w:rsid w:val="00DE7727"/>
    <w:rsid w:val="00DE7D8F"/>
    <w:rsid w:val="00DF1383"/>
    <w:rsid w:val="00DF1D86"/>
    <w:rsid w:val="00DF2A1A"/>
    <w:rsid w:val="00DF2EB1"/>
    <w:rsid w:val="00DF34F9"/>
    <w:rsid w:val="00DF4239"/>
    <w:rsid w:val="00DF50B0"/>
    <w:rsid w:val="00DF54E3"/>
    <w:rsid w:val="00DF57E5"/>
    <w:rsid w:val="00DF5B84"/>
    <w:rsid w:val="00DF616E"/>
    <w:rsid w:val="00DF6877"/>
    <w:rsid w:val="00E0095F"/>
    <w:rsid w:val="00E00A24"/>
    <w:rsid w:val="00E00C22"/>
    <w:rsid w:val="00E00FDB"/>
    <w:rsid w:val="00E01805"/>
    <w:rsid w:val="00E028EE"/>
    <w:rsid w:val="00E02FCB"/>
    <w:rsid w:val="00E03A59"/>
    <w:rsid w:val="00E03A6C"/>
    <w:rsid w:val="00E03D03"/>
    <w:rsid w:val="00E03EB1"/>
    <w:rsid w:val="00E04489"/>
    <w:rsid w:val="00E04B60"/>
    <w:rsid w:val="00E05993"/>
    <w:rsid w:val="00E06200"/>
    <w:rsid w:val="00E06B3D"/>
    <w:rsid w:val="00E07CCD"/>
    <w:rsid w:val="00E10018"/>
    <w:rsid w:val="00E10263"/>
    <w:rsid w:val="00E10D3A"/>
    <w:rsid w:val="00E10F6B"/>
    <w:rsid w:val="00E119DC"/>
    <w:rsid w:val="00E126D0"/>
    <w:rsid w:val="00E1287F"/>
    <w:rsid w:val="00E12F74"/>
    <w:rsid w:val="00E139CA"/>
    <w:rsid w:val="00E15C46"/>
    <w:rsid w:val="00E16BCC"/>
    <w:rsid w:val="00E16F1D"/>
    <w:rsid w:val="00E1701A"/>
    <w:rsid w:val="00E2027C"/>
    <w:rsid w:val="00E206B1"/>
    <w:rsid w:val="00E20B76"/>
    <w:rsid w:val="00E214EB"/>
    <w:rsid w:val="00E23156"/>
    <w:rsid w:val="00E232BC"/>
    <w:rsid w:val="00E234D2"/>
    <w:rsid w:val="00E25F61"/>
    <w:rsid w:val="00E264AC"/>
    <w:rsid w:val="00E26EF6"/>
    <w:rsid w:val="00E27653"/>
    <w:rsid w:val="00E27CEA"/>
    <w:rsid w:val="00E27D53"/>
    <w:rsid w:val="00E30D80"/>
    <w:rsid w:val="00E30E72"/>
    <w:rsid w:val="00E3131F"/>
    <w:rsid w:val="00E319C5"/>
    <w:rsid w:val="00E31B55"/>
    <w:rsid w:val="00E32207"/>
    <w:rsid w:val="00E3229F"/>
    <w:rsid w:val="00E322B8"/>
    <w:rsid w:val="00E324CC"/>
    <w:rsid w:val="00E326EF"/>
    <w:rsid w:val="00E32E9A"/>
    <w:rsid w:val="00E33324"/>
    <w:rsid w:val="00E3336D"/>
    <w:rsid w:val="00E33714"/>
    <w:rsid w:val="00E341F4"/>
    <w:rsid w:val="00E34407"/>
    <w:rsid w:val="00E3467F"/>
    <w:rsid w:val="00E34C54"/>
    <w:rsid w:val="00E3597F"/>
    <w:rsid w:val="00E37A48"/>
    <w:rsid w:val="00E406B5"/>
    <w:rsid w:val="00E409F1"/>
    <w:rsid w:val="00E40A46"/>
    <w:rsid w:val="00E40EB4"/>
    <w:rsid w:val="00E413B8"/>
    <w:rsid w:val="00E41CD1"/>
    <w:rsid w:val="00E41DD0"/>
    <w:rsid w:val="00E42AC9"/>
    <w:rsid w:val="00E430C0"/>
    <w:rsid w:val="00E4334F"/>
    <w:rsid w:val="00E4440F"/>
    <w:rsid w:val="00E44895"/>
    <w:rsid w:val="00E44A44"/>
    <w:rsid w:val="00E44CFE"/>
    <w:rsid w:val="00E45202"/>
    <w:rsid w:val="00E454D5"/>
    <w:rsid w:val="00E46345"/>
    <w:rsid w:val="00E47690"/>
    <w:rsid w:val="00E47C2F"/>
    <w:rsid w:val="00E51230"/>
    <w:rsid w:val="00E51263"/>
    <w:rsid w:val="00E51340"/>
    <w:rsid w:val="00E513E4"/>
    <w:rsid w:val="00E5194F"/>
    <w:rsid w:val="00E51FD0"/>
    <w:rsid w:val="00E52089"/>
    <w:rsid w:val="00E52205"/>
    <w:rsid w:val="00E52A22"/>
    <w:rsid w:val="00E531F7"/>
    <w:rsid w:val="00E533A3"/>
    <w:rsid w:val="00E53E4A"/>
    <w:rsid w:val="00E54B20"/>
    <w:rsid w:val="00E54D81"/>
    <w:rsid w:val="00E55FBA"/>
    <w:rsid w:val="00E566DD"/>
    <w:rsid w:val="00E56C5F"/>
    <w:rsid w:val="00E574B5"/>
    <w:rsid w:val="00E57526"/>
    <w:rsid w:val="00E5771F"/>
    <w:rsid w:val="00E602D8"/>
    <w:rsid w:val="00E61597"/>
    <w:rsid w:val="00E619D9"/>
    <w:rsid w:val="00E643A6"/>
    <w:rsid w:val="00E64DDE"/>
    <w:rsid w:val="00E655FF"/>
    <w:rsid w:val="00E65861"/>
    <w:rsid w:val="00E65E14"/>
    <w:rsid w:val="00E666D5"/>
    <w:rsid w:val="00E66729"/>
    <w:rsid w:val="00E66FEF"/>
    <w:rsid w:val="00E67055"/>
    <w:rsid w:val="00E671F6"/>
    <w:rsid w:val="00E673C4"/>
    <w:rsid w:val="00E67D48"/>
    <w:rsid w:val="00E708CB"/>
    <w:rsid w:val="00E70AA3"/>
    <w:rsid w:val="00E71C79"/>
    <w:rsid w:val="00E725F7"/>
    <w:rsid w:val="00E72BC5"/>
    <w:rsid w:val="00E73643"/>
    <w:rsid w:val="00E7382B"/>
    <w:rsid w:val="00E73AA2"/>
    <w:rsid w:val="00E7441E"/>
    <w:rsid w:val="00E7553B"/>
    <w:rsid w:val="00E756F1"/>
    <w:rsid w:val="00E75864"/>
    <w:rsid w:val="00E75CAA"/>
    <w:rsid w:val="00E76737"/>
    <w:rsid w:val="00E7773E"/>
    <w:rsid w:val="00E77866"/>
    <w:rsid w:val="00E80FB6"/>
    <w:rsid w:val="00E815B5"/>
    <w:rsid w:val="00E82653"/>
    <w:rsid w:val="00E8278C"/>
    <w:rsid w:val="00E836AC"/>
    <w:rsid w:val="00E84310"/>
    <w:rsid w:val="00E84B9C"/>
    <w:rsid w:val="00E851A7"/>
    <w:rsid w:val="00E851F8"/>
    <w:rsid w:val="00E855A7"/>
    <w:rsid w:val="00E85C54"/>
    <w:rsid w:val="00E86376"/>
    <w:rsid w:val="00E86785"/>
    <w:rsid w:val="00E86828"/>
    <w:rsid w:val="00E86925"/>
    <w:rsid w:val="00E8697C"/>
    <w:rsid w:val="00E87423"/>
    <w:rsid w:val="00E901C9"/>
    <w:rsid w:val="00E91C6C"/>
    <w:rsid w:val="00E9229A"/>
    <w:rsid w:val="00E922A3"/>
    <w:rsid w:val="00E9276F"/>
    <w:rsid w:val="00E92F16"/>
    <w:rsid w:val="00E93C13"/>
    <w:rsid w:val="00E93ED3"/>
    <w:rsid w:val="00E955C3"/>
    <w:rsid w:val="00E95812"/>
    <w:rsid w:val="00E95AB7"/>
    <w:rsid w:val="00E96725"/>
    <w:rsid w:val="00E9686E"/>
    <w:rsid w:val="00E9713D"/>
    <w:rsid w:val="00E973A9"/>
    <w:rsid w:val="00E97508"/>
    <w:rsid w:val="00EA1FBE"/>
    <w:rsid w:val="00EA251F"/>
    <w:rsid w:val="00EA38F9"/>
    <w:rsid w:val="00EA3C16"/>
    <w:rsid w:val="00EA595F"/>
    <w:rsid w:val="00EA6221"/>
    <w:rsid w:val="00EA6D06"/>
    <w:rsid w:val="00EA7734"/>
    <w:rsid w:val="00EB0431"/>
    <w:rsid w:val="00EB08DC"/>
    <w:rsid w:val="00EB1F00"/>
    <w:rsid w:val="00EB1FA3"/>
    <w:rsid w:val="00EB2091"/>
    <w:rsid w:val="00EB357B"/>
    <w:rsid w:val="00EB3614"/>
    <w:rsid w:val="00EB3AF4"/>
    <w:rsid w:val="00EB3BD5"/>
    <w:rsid w:val="00EB402C"/>
    <w:rsid w:val="00EB4128"/>
    <w:rsid w:val="00EB4CC3"/>
    <w:rsid w:val="00EB52E7"/>
    <w:rsid w:val="00EB547C"/>
    <w:rsid w:val="00EB548F"/>
    <w:rsid w:val="00EB54CA"/>
    <w:rsid w:val="00EB5621"/>
    <w:rsid w:val="00EB63D8"/>
    <w:rsid w:val="00EB6C69"/>
    <w:rsid w:val="00EB6FF9"/>
    <w:rsid w:val="00EB7A12"/>
    <w:rsid w:val="00EB7DA4"/>
    <w:rsid w:val="00EB7FA8"/>
    <w:rsid w:val="00EC0520"/>
    <w:rsid w:val="00EC0632"/>
    <w:rsid w:val="00EC17EA"/>
    <w:rsid w:val="00EC3290"/>
    <w:rsid w:val="00EC355E"/>
    <w:rsid w:val="00EC3767"/>
    <w:rsid w:val="00EC586C"/>
    <w:rsid w:val="00EC5D34"/>
    <w:rsid w:val="00EC5E15"/>
    <w:rsid w:val="00EC606E"/>
    <w:rsid w:val="00EC6FD9"/>
    <w:rsid w:val="00EC7A9F"/>
    <w:rsid w:val="00EC7C1B"/>
    <w:rsid w:val="00ED00C2"/>
    <w:rsid w:val="00ED0364"/>
    <w:rsid w:val="00ED17A9"/>
    <w:rsid w:val="00ED29C8"/>
    <w:rsid w:val="00ED32AD"/>
    <w:rsid w:val="00ED58D4"/>
    <w:rsid w:val="00ED5D30"/>
    <w:rsid w:val="00ED6E8E"/>
    <w:rsid w:val="00EE126F"/>
    <w:rsid w:val="00EE1449"/>
    <w:rsid w:val="00EE21FF"/>
    <w:rsid w:val="00EE39D6"/>
    <w:rsid w:val="00EE41C5"/>
    <w:rsid w:val="00EE41D1"/>
    <w:rsid w:val="00EE4425"/>
    <w:rsid w:val="00EE4636"/>
    <w:rsid w:val="00EE46FA"/>
    <w:rsid w:val="00EE4A13"/>
    <w:rsid w:val="00EE4CB7"/>
    <w:rsid w:val="00EE5C23"/>
    <w:rsid w:val="00EE678D"/>
    <w:rsid w:val="00EE69D0"/>
    <w:rsid w:val="00EE6CC4"/>
    <w:rsid w:val="00EE7D34"/>
    <w:rsid w:val="00EE7D43"/>
    <w:rsid w:val="00EF0929"/>
    <w:rsid w:val="00EF12A7"/>
    <w:rsid w:val="00EF137B"/>
    <w:rsid w:val="00EF17EC"/>
    <w:rsid w:val="00EF1C4B"/>
    <w:rsid w:val="00EF1C97"/>
    <w:rsid w:val="00EF2310"/>
    <w:rsid w:val="00EF236D"/>
    <w:rsid w:val="00EF2904"/>
    <w:rsid w:val="00EF2E8F"/>
    <w:rsid w:val="00EF4764"/>
    <w:rsid w:val="00EF57EC"/>
    <w:rsid w:val="00EF6207"/>
    <w:rsid w:val="00EF63F4"/>
    <w:rsid w:val="00EF66F1"/>
    <w:rsid w:val="00EF68B7"/>
    <w:rsid w:val="00EF6E1A"/>
    <w:rsid w:val="00EF6E4F"/>
    <w:rsid w:val="00EF74E7"/>
    <w:rsid w:val="00EF7934"/>
    <w:rsid w:val="00F0018C"/>
    <w:rsid w:val="00F008A4"/>
    <w:rsid w:val="00F00AA8"/>
    <w:rsid w:val="00F00D7A"/>
    <w:rsid w:val="00F01009"/>
    <w:rsid w:val="00F02FA4"/>
    <w:rsid w:val="00F0302B"/>
    <w:rsid w:val="00F035DE"/>
    <w:rsid w:val="00F0378D"/>
    <w:rsid w:val="00F03FAF"/>
    <w:rsid w:val="00F04AE3"/>
    <w:rsid w:val="00F05F1B"/>
    <w:rsid w:val="00F06A6A"/>
    <w:rsid w:val="00F076F4"/>
    <w:rsid w:val="00F10B16"/>
    <w:rsid w:val="00F11463"/>
    <w:rsid w:val="00F12477"/>
    <w:rsid w:val="00F12DAD"/>
    <w:rsid w:val="00F136F7"/>
    <w:rsid w:val="00F141F4"/>
    <w:rsid w:val="00F1450A"/>
    <w:rsid w:val="00F15201"/>
    <w:rsid w:val="00F15345"/>
    <w:rsid w:val="00F15602"/>
    <w:rsid w:val="00F15829"/>
    <w:rsid w:val="00F172CE"/>
    <w:rsid w:val="00F17951"/>
    <w:rsid w:val="00F207D5"/>
    <w:rsid w:val="00F20A47"/>
    <w:rsid w:val="00F20F18"/>
    <w:rsid w:val="00F215A3"/>
    <w:rsid w:val="00F22E80"/>
    <w:rsid w:val="00F22F19"/>
    <w:rsid w:val="00F236D4"/>
    <w:rsid w:val="00F23AF6"/>
    <w:rsid w:val="00F23BE2"/>
    <w:rsid w:val="00F2401C"/>
    <w:rsid w:val="00F24216"/>
    <w:rsid w:val="00F2536F"/>
    <w:rsid w:val="00F254D3"/>
    <w:rsid w:val="00F259EC"/>
    <w:rsid w:val="00F25D98"/>
    <w:rsid w:val="00F261D9"/>
    <w:rsid w:val="00F2695E"/>
    <w:rsid w:val="00F2773C"/>
    <w:rsid w:val="00F300AE"/>
    <w:rsid w:val="00F300FB"/>
    <w:rsid w:val="00F30963"/>
    <w:rsid w:val="00F30973"/>
    <w:rsid w:val="00F30AC8"/>
    <w:rsid w:val="00F31050"/>
    <w:rsid w:val="00F31C90"/>
    <w:rsid w:val="00F31CC8"/>
    <w:rsid w:val="00F31CEF"/>
    <w:rsid w:val="00F31FCC"/>
    <w:rsid w:val="00F32131"/>
    <w:rsid w:val="00F32573"/>
    <w:rsid w:val="00F340F4"/>
    <w:rsid w:val="00F34406"/>
    <w:rsid w:val="00F34408"/>
    <w:rsid w:val="00F34E24"/>
    <w:rsid w:val="00F36055"/>
    <w:rsid w:val="00F363F5"/>
    <w:rsid w:val="00F378F6"/>
    <w:rsid w:val="00F37ABF"/>
    <w:rsid w:val="00F40766"/>
    <w:rsid w:val="00F40BF3"/>
    <w:rsid w:val="00F414C4"/>
    <w:rsid w:val="00F416E9"/>
    <w:rsid w:val="00F41AB9"/>
    <w:rsid w:val="00F42BE7"/>
    <w:rsid w:val="00F438DD"/>
    <w:rsid w:val="00F44146"/>
    <w:rsid w:val="00F44A58"/>
    <w:rsid w:val="00F45052"/>
    <w:rsid w:val="00F455E0"/>
    <w:rsid w:val="00F45A8A"/>
    <w:rsid w:val="00F45C2E"/>
    <w:rsid w:val="00F45F26"/>
    <w:rsid w:val="00F475D5"/>
    <w:rsid w:val="00F476A5"/>
    <w:rsid w:val="00F47A89"/>
    <w:rsid w:val="00F47D63"/>
    <w:rsid w:val="00F50A54"/>
    <w:rsid w:val="00F50B36"/>
    <w:rsid w:val="00F50F2A"/>
    <w:rsid w:val="00F51B76"/>
    <w:rsid w:val="00F52125"/>
    <w:rsid w:val="00F53EBD"/>
    <w:rsid w:val="00F5423E"/>
    <w:rsid w:val="00F54EA6"/>
    <w:rsid w:val="00F550A2"/>
    <w:rsid w:val="00F55701"/>
    <w:rsid w:val="00F560BA"/>
    <w:rsid w:val="00F562E1"/>
    <w:rsid w:val="00F563FF"/>
    <w:rsid w:val="00F56535"/>
    <w:rsid w:val="00F56E19"/>
    <w:rsid w:val="00F57005"/>
    <w:rsid w:val="00F57883"/>
    <w:rsid w:val="00F600FF"/>
    <w:rsid w:val="00F601F4"/>
    <w:rsid w:val="00F60A08"/>
    <w:rsid w:val="00F61730"/>
    <w:rsid w:val="00F61B0C"/>
    <w:rsid w:val="00F61BEF"/>
    <w:rsid w:val="00F624B7"/>
    <w:rsid w:val="00F6290B"/>
    <w:rsid w:val="00F62C82"/>
    <w:rsid w:val="00F632B7"/>
    <w:rsid w:val="00F63434"/>
    <w:rsid w:val="00F63694"/>
    <w:rsid w:val="00F63C33"/>
    <w:rsid w:val="00F646A7"/>
    <w:rsid w:val="00F64EDF"/>
    <w:rsid w:val="00F6557C"/>
    <w:rsid w:val="00F66755"/>
    <w:rsid w:val="00F67173"/>
    <w:rsid w:val="00F67463"/>
    <w:rsid w:val="00F67AA6"/>
    <w:rsid w:val="00F67F61"/>
    <w:rsid w:val="00F712CB"/>
    <w:rsid w:val="00F7148A"/>
    <w:rsid w:val="00F717A0"/>
    <w:rsid w:val="00F717E4"/>
    <w:rsid w:val="00F71B99"/>
    <w:rsid w:val="00F72697"/>
    <w:rsid w:val="00F73D02"/>
    <w:rsid w:val="00F73F75"/>
    <w:rsid w:val="00F74105"/>
    <w:rsid w:val="00F75488"/>
    <w:rsid w:val="00F7570E"/>
    <w:rsid w:val="00F75BCF"/>
    <w:rsid w:val="00F75C77"/>
    <w:rsid w:val="00F767E5"/>
    <w:rsid w:val="00F76BBD"/>
    <w:rsid w:val="00F7725B"/>
    <w:rsid w:val="00F77268"/>
    <w:rsid w:val="00F8024A"/>
    <w:rsid w:val="00F80276"/>
    <w:rsid w:val="00F80DBD"/>
    <w:rsid w:val="00F81236"/>
    <w:rsid w:val="00F824CF"/>
    <w:rsid w:val="00F82FC5"/>
    <w:rsid w:val="00F830A5"/>
    <w:rsid w:val="00F834DD"/>
    <w:rsid w:val="00F84477"/>
    <w:rsid w:val="00F84699"/>
    <w:rsid w:val="00F8472F"/>
    <w:rsid w:val="00F84C75"/>
    <w:rsid w:val="00F858AF"/>
    <w:rsid w:val="00F860D2"/>
    <w:rsid w:val="00F86137"/>
    <w:rsid w:val="00F86253"/>
    <w:rsid w:val="00F868E5"/>
    <w:rsid w:val="00F87347"/>
    <w:rsid w:val="00F87A3F"/>
    <w:rsid w:val="00F87F1A"/>
    <w:rsid w:val="00F9063E"/>
    <w:rsid w:val="00F9076D"/>
    <w:rsid w:val="00F90AD2"/>
    <w:rsid w:val="00F910DA"/>
    <w:rsid w:val="00F91E87"/>
    <w:rsid w:val="00F922C3"/>
    <w:rsid w:val="00F925F5"/>
    <w:rsid w:val="00F930E2"/>
    <w:rsid w:val="00F93C2D"/>
    <w:rsid w:val="00F942F0"/>
    <w:rsid w:val="00F9512C"/>
    <w:rsid w:val="00F96206"/>
    <w:rsid w:val="00F963F3"/>
    <w:rsid w:val="00F96A52"/>
    <w:rsid w:val="00F96B99"/>
    <w:rsid w:val="00F96DB2"/>
    <w:rsid w:val="00F97194"/>
    <w:rsid w:val="00FA0820"/>
    <w:rsid w:val="00FA1699"/>
    <w:rsid w:val="00FA1FA1"/>
    <w:rsid w:val="00FA2354"/>
    <w:rsid w:val="00FA24AC"/>
    <w:rsid w:val="00FA2A33"/>
    <w:rsid w:val="00FA3392"/>
    <w:rsid w:val="00FA3A02"/>
    <w:rsid w:val="00FA3D37"/>
    <w:rsid w:val="00FA4654"/>
    <w:rsid w:val="00FA4AA9"/>
    <w:rsid w:val="00FA4B6C"/>
    <w:rsid w:val="00FA5242"/>
    <w:rsid w:val="00FA62B3"/>
    <w:rsid w:val="00FA65A1"/>
    <w:rsid w:val="00FA69E5"/>
    <w:rsid w:val="00FA6E54"/>
    <w:rsid w:val="00FA6EBA"/>
    <w:rsid w:val="00FA74BE"/>
    <w:rsid w:val="00FA7AE6"/>
    <w:rsid w:val="00FA7DC8"/>
    <w:rsid w:val="00FB075F"/>
    <w:rsid w:val="00FB08C8"/>
    <w:rsid w:val="00FB0AFC"/>
    <w:rsid w:val="00FB0EC4"/>
    <w:rsid w:val="00FB0EE5"/>
    <w:rsid w:val="00FB11EF"/>
    <w:rsid w:val="00FB1BB8"/>
    <w:rsid w:val="00FB1E95"/>
    <w:rsid w:val="00FB2010"/>
    <w:rsid w:val="00FB2853"/>
    <w:rsid w:val="00FB3188"/>
    <w:rsid w:val="00FB34EF"/>
    <w:rsid w:val="00FB38BC"/>
    <w:rsid w:val="00FB3905"/>
    <w:rsid w:val="00FB3D26"/>
    <w:rsid w:val="00FB3D40"/>
    <w:rsid w:val="00FB3FF4"/>
    <w:rsid w:val="00FB4E84"/>
    <w:rsid w:val="00FB5495"/>
    <w:rsid w:val="00FB575F"/>
    <w:rsid w:val="00FB60A9"/>
    <w:rsid w:val="00FB7126"/>
    <w:rsid w:val="00FB7F73"/>
    <w:rsid w:val="00FC09B6"/>
    <w:rsid w:val="00FC0B48"/>
    <w:rsid w:val="00FC0E8D"/>
    <w:rsid w:val="00FC107D"/>
    <w:rsid w:val="00FC272D"/>
    <w:rsid w:val="00FC283B"/>
    <w:rsid w:val="00FC29D1"/>
    <w:rsid w:val="00FC2E4E"/>
    <w:rsid w:val="00FC36E2"/>
    <w:rsid w:val="00FC45F3"/>
    <w:rsid w:val="00FC46CF"/>
    <w:rsid w:val="00FC4959"/>
    <w:rsid w:val="00FC4AC1"/>
    <w:rsid w:val="00FC4E0F"/>
    <w:rsid w:val="00FC4EA1"/>
    <w:rsid w:val="00FC4F55"/>
    <w:rsid w:val="00FC67A6"/>
    <w:rsid w:val="00FC6F25"/>
    <w:rsid w:val="00FC7619"/>
    <w:rsid w:val="00FC7ABA"/>
    <w:rsid w:val="00FD09D6"/>
    <w:rsid w:val="00FD1AFC"/>
    <w:rsid w:val="00FD2A85"/>
    <w:rsid w:val="00FD2EF1"/>
    <w:rsid w:val="00FD41F9"/>
    <w:rsid w:val="00FD46A2"/>
    <w:rsid w:val="00FD49CA"/>
    <w:rsid w:val="00FD4F74"/>
    <w:rsid w:val="00FD74B0"/>
    <w:rsid w:val="00FD795A"/>
    <w:rsid w:val="00FE004E"/>
    <w:rsid w:val="00FE043E"/>
    <w:rsid w:val="00FE0CC0"/>
    <w:rsid w:val="00FE174A"/>
    <w:rsid w:val="00FE197B"/>
    <w:rsid w:val="00FE2CF4"/>
    <w:rsid w:val="00FE4277"/>
    <w:rsid w:val="00FE4872"/>
    <w:rsid w:val="00FE49B8"/>
    <w:rsid w:val="00FE49E7"/>
    <w:rsid w:val="00FE4C06"/>
    <w:rsid w:val="00FE536E"/>
    <w:rsid w:val="00FE53FF"/>
    <w:rsid w:val="00FE55FE"/>
    <w:rsid w:val="00FE6BEA"/>
    <w:rsid w:val="00FE6C26"/>
    <w:rsid w:val="00FE7A7B"/>
    <w:rsid w:val="00FE7D17"/>
    <w:rsid w:val="00FE7D91"/>
    <w:rsid w:val="00FF1068"/>
    <w:rsid w:val="00FF11A3"/>
    <w:rsid w:val="00FF16B5"/>
    <w:rsid w:val="00FF257A"/>
    <w:rsid w:val="00FF2707"/>
    <w:rsid w:val="00FF3A21"/>
    <w:rsid w:val="00FF3A7C"/>
    <w:rsid w:val="00FF3F40"/>
    <w:rsid w:val="00FF42BC"/>
    <w:rsid w:val="00FF5AE0"/>
    <w:rsid w:val="00FF6566"/>
    <w:rsid w:val="00FF65AF"/>
    <w:rsid w:val="00FF6E94"/>
    <w:rsid w:val="00FF7248"/>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24578AB4"/>
  <w15:docId w15:val="{5154EC0D-8247-478C-B753-8C741312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1"/>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20">
    <w:name w:val="heading 2"/>
    <w:basedOn w:val="1"/>
    <w:next w:val="a2"/>
    <w:link w:val="22"/>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1"/>
    <w:semiHidden/>
    <w:pPr>
      <w:ind w:left="1418" w:hanging="1418"/>
    </w:pPr>
  </w:style>
  <w:style w:type="paragraph" w:styleId="31">
    <w:name w:val="toc 3"/>
    <w:basedOn w:val="23"/>
    <w:semiHidden/>
    <w:pPr>
      <w:ind w:left="1134" w:hanging="1134"/>
    </w:pPr>
  </w:style>
  <w:style w:type="paragraph" w:styleId="23">
    <w:name w:val="toc 2"/>
    <w:basedOn w:val="12"/>
    <w:semiHidden/>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標題 1 字元"/>
    <w:aliases w:val="H1 字元"/>
    <w:link w:val="1"/>
    <w:rsid w:val="00326166"/>
    <w:rPr>
      <w:rFonts w:ascii="Arial" w:eastAsia="SimSun"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pPr>
      <w:widowControl w:val="0"/>
    </w:pPr>
    <w:rPr>
      <w:rFonts w:ascii="Arial" w:hAnsi="Arial"/>
      <w:b/>
      <w:noProof/>
      <w:sz w:val="18"/>
      <w:lang w:val="en-GB" w:eastAsia="en-US"/>
    </w:rPr>
  </w:style>
  <w:style w:type="character" w:styleId="aa">
    <w:name w:val="footnote reference"/>
    <w:semiHidden/>
    <w:rPr>
      <w:rFonts w:eastAsia="SimSun"/>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Times New Roman" w:eastAsia="SimSun"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清單 字元"/>
    <w:link w:val="a6"/>
    <w:rsid w:val="00670E91"/>
    <w:rPr>
      <w:rFonts w:eastAsia="SimSun"/>
      <w:lang w:val="en-GB" w:eastAsia="en-US" w:bidi="ar-SA"/>
    </w:rPr>
  </w:style>
  <w:style w:type="character" w:customStyle="1" w:styleId="MSMinchoChar">
    <w:name w:val="样式 列表 + (西文) MS Mincho Char"/>
    <w:basedOn w:val="a7"/>
    <w:link w:val="MSMincho"/>
    <w:rsid w:val="00141333"/>
    <w:rPr>
      <w:rFonts w:eastAsia="SimSun"/>
      <w:lang w:val="en-GB" w:eastAsia="en-US" w:bidi="ar-SA"/>
    </w:rPr>
  </w:style>
  <w:style w:type="paragraph" w:customStyle="1" w:styleId="B4">
    <w:name w:val="B4"/>
    <w:basedOn w:val="43"/>
    <w:link w:val="B4Char"/>
  </w:style>
  <w:style w:type="character" w:customStyle="1" w:styleId="B4Char">
    <w:name w:val="B4 Char"/>
    <w:link w:val="B4"/>
    <w:rsid w:val="00415963"/>
    <w:rPr>
      <w:rFonts w:eastAsia="SimSun"/>
      <w:lang w:val="en-GB" w:eastAsia="en-US" w:bidi="ar-SA"/>
    </w:rPr>
  </w:style>
  <w:style w:type="paragraph" w:customStyle="1" w:styleId="B5">
    <w:name w:val="B5"/>
    <w:basedOn w:val="51"/>
  </w:style>
  <w:style w:type="paragraph" w:styleId="ae">
    <w:name w:val="footer"/>
    <w:basedOn w:val="a8"/>
    <w:link w:val="af"/>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0">
    <w:name w:val="Hyperlink"/>
    <w:rPr>
      <w:rFonts w:eastAsia="SimSun"/>
      <w:color w:val="0000FF"/>
      <w:u w:val="single"/>
      <w:lang w:val="en-US" w:eastAsia="zh-CN" w:bidi="ar-SA"/>
    </w:rPr>
  </w:style>
  <w:style w:type="character" w:styleId="af1">
    <w:name w:val="annotation reference"/>
    <w:semiHidden/>
    <w:rPr>
      <w:rFonts w:eastAsia="SimSun"/>
      <w:sz w:val="16"/>
      <w:lang w:val="en-US" w:eastAsia="zh-CN" w:bidi="ar-SA"/>
    </w:rPr>
  </w:style>
  <w:style w:type="paragraph" w:styleId="af2">
    <w:name w:val="annotation text"/>
    <w:basedOn w:val="a2"/>
    <w:semiHidden/>
  </w:style>
  <w:style w:type="character" w:styleId="af3">
    <w:name w:val="FollowedHyperlink"/>
    <w:rPr>
      <w:rFonts w:eastAsia="SimSun"/>
      <w:color w:val="800080"/>
      <w:u w:val="single"/>
      <w:lang w:val="en-US" w:eastAsia="zh-CN" w:bidi="ar-SA"/>
    </w:rPr>
  </w:style>
  <w:style w:type="paragraph" w:styleId="af4">
    <w:name w:val="Balloon Text"/>
    <w:basedOn w:val="a2"/>
    <w:semiHidden/>
    <w:rPr>
      <w:rFonts w:ascii="Tahoma" w:hAnsi="Tahoma" w:cs="Tahoma"/>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b">
    <w:name w:val="首标题"/>
    <w:rsid w:val="00491F4A"/>
    <w:rPr>
      <w:rFonts w:ascii="Arial" w:eastAsia="SimSun" w:hAnsi="Arial"/>
      <w:sz w:val="24"/>
      <w:lang w:val="en-US" w:eastAsia="zh-CN" w:bidi="ar-SA"/>
    </w:rPr>
  </w:style>
  <w:style w:type="paragraph" w:customStyle="1" w:styleId="40">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4">
    <w:name w:val="样式1"/>
    <w:basedOn w:val="a2"/>
    <w:rsid w:val="00AE6F49"/>
  </w:style>
  <w:style w:type="character" w:customStyle="1" w:styleId="22">
    <w:name w:val="標題 2 字元"/>
    <w:link w:val="20"/>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a3"/>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af">
    <w:name w:val="頁尾 字元"/>
    <w:link w:val="ae"/>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afc">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列出段落,목록단락"/>
    <w:basedOn w:val="a2"/>
    <w:link w:val="afd"/>
    <w:uiPriority w:val="34"/>
    <w:qFormat/>
    <w:rsid w:val="00530C7B"/>
    <w:pPr>
      <w:spacing w:after="0"/>
      <w:ind w:leftChars="400" w:left="840" w:hanging="1440"/>
    </w:pPr>
    <w:rPr>
      <w:rFonts w:ascii="Times" w:eastAsia="Batang" w:hAnsi="Times"/>
      <w:szCs w:val="24"/>
    </w:rPr>
  </w:style>
  <w:style w:type="character" w:customStyle="1" w:styleId="afd">
    <w:name w:val="清單段落 字元"/>
    <w:aliases w:val="- Bullets 字元,목록 단락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c"/>
    <w:uiPriority w:val="34"/>
    <w:qFormat/>
    <w:rsid w:val="00530C7B"/>
    <w:rPr>
      <w:rFonts w:ascii="Times" w:eastAsia="Batang" w:hAnsi="Times"/>
      <w:szCs w:val="24"/>
      <w:lang w:val="en-GB" w:eastAsia="en-US"/>
    </w:rPr>
  </w:style>
  <w:style w:type="paragraph" w:styleId="30">
    <w:name w:val="List Number 3"/>
    <w:basedOn w:val="a2"/>
    <w:rsid w:val="00255416"/>
    <w:pPr>
      <w:numPr>
        <w:numId w:val="10"/>
      </w:numPr>
      <w:tabs>
        <w:tab w:val="num" w:pos="926"/>
      </w:tabs>
      <w:overflowPunct w:val="0"/>
      <w:autoSpaceDE w:val="0"/>
      <w:autoSpaceDN w:val="0"/>
      <w:adjustRightInd w:val="0"/>
      <w:ind w:left="926"/>
      <w:textAlignment w:val="baseline"/>
    </w:pPr>
    <w:rPr>
      <w:rFonts w:eastAsia="MS Mincho"/>
      <w:lang w:eastAsia="en-GB"/>
    </w:rPr>
  </w:style>
  <w:style w:type="character" w:customStyle="1" w:styleId="a9">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8"/>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paragraph" w:styleId="Web">
    <w:name w:val="Normal (Web)"/>
    <w:basedOn w:val="a2"/>
    <w:uiPriority w:val="99"/>
    <w:unhideWhenUsed/>
    <w:rsid w:val="00437A79"/>
    <w:pPr>
      <w:spacing w:before="100" w:beforeAutospacing="1" w:after="100" w:afterAutospacing="1"/>
    </w:pPr>
    <w:rPr>
      <w:rFonts w:eastAsia="Times New Roman"/>
      <w:sz w:val="24"/>
      <w:szCs w:val="24"/>
      <w:lang w:val="en-US" w:eastAsia="zh-TW"/>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A165A"/>
    <w:rPr>
      <w:rFonts w:eastAsia="MS Mincho"/>
      <w:lang w:val="en-GB" w:eastAsia="en-US"/>
    </w:rPr>
  </w:style>
  <w:style w:type="paragraph" w:styleId="afe">
    <w:name w:val="Revision"/>
    <w:hidden/>
    <w:uiPriority w:val="99"/>
    <w:semiHidden/>
    <w:rsid w:val="007967BC"/>
    <w:rPr>
      <w:rFonts w:eastAsia="SimSun"/>
      <w:lang w:val="en-GB" w:eastAsia="en-US"/>
    </w:rPr>
  </w:style>
  <w:style w:type="paragraph" w:customStyle="1" w:styleId="B2">
    <w:name w:val="B2"/>
    <w:basedOn w:val="a2"/>
    <w:link w:val="B2Char"/>
    <w:qFormat/>
    <w:rsid w:val="000E55FA"/>
    <w:pPr>
      <w:ind w:left="851" w:hanging="284"/>
    </w:pPr>
    <w:rPr>
      <w:rFonts w:eastAsia="MS Mincho"/>
    </w:rPr>
  </w:style>
  <w:style w:type="character" w:customStyle="1" w:styleId="B10">
    <w:name w:val="B1 (文字)"/>
    <w:qFormat/>
    <w:rsid w:val="000E55FA"/>
    <w:rPr>
      <w:lang w:eastAsia="en-US"/>
    </w:rPr>
  </w:style>
  <w:style w:type="character" w:customStyle="1" w:styleId="B2Char">
    <w:name w:val="B2 Char"/>
    <w:link w:val="B2"/>
    <w:qFormat/>
    <w:rsid w:val="000E55FA"/>
    <w:rPr>
      <w:lang w:val="en-GB" w:eastAsia="en-US"/>
    </w:rPr>
  </w:style>
  <w:style w:type="character" w:styleId="aff">
    <w:name w:val="Placeholder Text"/>
    <w:basedOn w:val="a3"/>
    <w:uiPriority w:val="99"/>
    <w:semiHidden/>
    <w:rsid w:val="00FA7AE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6526">
      <w:bodyDiv w:val="1"/>
      <w:marLeft w:val="0"/>
      <w:marRight w:val="0"/>
      <w:marTop w:val="0"/>
      <w:marBottom w:val="0"/>
      <w:divBdr>
        <w:top w:val="none" w:sz="0" w:space="0" w:color="auto"/>
        <w:left w:val="none" w:sz="0" w:space="0" w:color="auto"/>
        <w:bottom w:val="none" w:sz="0" w:space="0" w:color="auto"/>
        <w:right w:val="none" w:sz="0" w:space="0" w:color="auto"/>
      </w:divBdr>
    </w:div>
    <w:div w:id="172962354">
      <w:bodyDiv w:val="1"/>
      <w:marLeft w:val="0"/>
      <w:marRight w:val="0"/>
      <w:marTop w:val="0"/>
      <w:marBottom w:val="0"/>
      <w:divBdr>
        <w:top w:val="none" w:sz="0" w:space="0" w:color="auto"/>
        <w:left w:val="none" w:sz="0" w:space="0" w:color="auto"/>
        <w:bottom w:val="none" w:sz="0" w:space="0" w:color="auto"/>
        <w:right w:val="none" w:sz="0" w:space="0" w:color="auto"/>
      </w:divBdr>
    </w:div>
    <w:div w:id="215357540">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8534538">
      <w:bodyDiv w:val="1"/>
      <w:marLeft w:val="0"/>
      <w:marRight w:val="0"/>
      <w:marTop w:val="0"/>
      <w:marBottom w:val="0"/>
      <w:divBdr>
        <w:top w:val="none" w:sz="0" w:space="0" w:color="auto"/>
        <w:left w:val="none" w:sz="0" w:space="0" w:color="auto"/>
        <w:bottom w:val="none" w:sz="0" w:space="0" w:color="auto"/>
        <w:right w:val="none" w:sz="0" w:space="0" w:color="auto"/>
      </w:divBdr>
    </w:div>
    <w:div w:id="306279857">
      <w:bodyDiv w:val="1"/>
      <w:marLeft w:val="0"/>
      <w:marRight w:val="0"/>
      <w:marTop w:val="0"/>
      <w:marBottom w:val="0"/>
      <w:divBdr>
        <w:top w:val="none" w:sz="0" w:space="0" w:color="auto"/>
        <w:left w:val="none" w:sz="0" w:space="0" w:color="auto"/>
        <w:bottom w:val="none" w:sz="0" w:space="0" w:color="auto"/>
        <w:right w:val="none" w:sz="0" w:space="0" w:color="auto"/>
      </w:divBdr>
    </w:div>
    <w:div w:id="449278662">
      <w:bodyDiv w:val="1"/>
      <w:marLeft w:val="0"/>
      <w:marRight w:val="0"/>
      <w:marTop w:val="0"/>
      <w:marBottom w:val="0"/>
      <w:divBdr>
        <w:top w:val="none" w:sz="0" w:space="0" w:color="auto"/>
        <w:left w:val="none" w:sz="0" w:space="0" w:color="auto"/>
        <w:bottom w:val="none" w:sz="0" w:space="0" w:color="auto"/>
        <w:right w:val="none" w:sz="0" w:space="0" w:color="auto"/>
      </w:divBdr>
    </w:div>
    <w:div w:id="638995192">
      <w:bodyDiv w:val="1"/>
      <w:marLeft w:val="0"/>
      <w:marRight w:val="0"/>
      <w:marTop w:val="0"/>
      <w:marBottom w:val="0"/>
      <w:divBdr>
        <w:top w:val="none" w:sz="0" w:space="0" w:color="auto"/>
        <w:left w:val="none" w:sz="0" w:space="0" w:color="auto"/>
        <w:bottom w:val="none" w:sz="0" w:space="0" w:color="auto"/>
        <w:right w:val="none" w:sz="0" w:space="0" w:color="auto"/>
      </w:divBdr>
    </w:div>
    <w:div w:id="7528961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798390">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7649433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77384254">
      <w:bodyDiv w:val="1"/>
      <w:marLeft w:val="0"/>
      <w:marRight w:val="0"/>
      <w:marTop w:val="0"/>
      <w:marBottom w:val="0"/>
      <w:divBdr>
        <w:top w:val="none" w:sz="0" w:space="0" w:color="auto"/>
        <w:left w:val="none" w:sz="0" w:space="0" w:color="auto"/>
        <w:bottom w:val="none" w:sz="0" w:space="0" w:color="auto"/>
        <w:right w:val="none" w:sz="0" w:space="0" w:color="auto"/>
      </w:divBdr>
    </w:div>
    <w:div w:id="1212156326">
      <w:bodyDiv w:val="1"/>
      <w:marLeft w:val="0"/>
      <w:marRight w:val="0"/>
      <w:marTop w:val="0"/>
      <w:marBottom w:val="0"/>
      <w:divBdr>
        <w:top w:val="none" w:sz="0" w:space="0" w:color="auto"/>
        <w:left w:val="none" w:sz="0" w:space="0" w:color="auto"/>
        <w:bottom w:val="none" w:sz="0" w:space="0" w:color="auto"/>
        <w:right w:val="none" w:sz="0" w:space="0" w:color="auto"/>
      </w:divBdr>
      <w:divsChild>
        <w:div w:id="176232124">
          <w:marLeft w:val="547"/>
          <w:marRight w:val="0"/>
          <w:marTop w:val="45"/>
          <w:marBottom w:val="45"/>
          <w:divBdr>
            <w:top w:val="none" w:sz="0" w:space="0" w:color="auto"/>
            <w:left w:val="none" w:sz="0" w:space="0" w:color="auto"/>
            <w:bottom w:val="none" w:sz="0" w:space="0" w:color="auto"/>
            <w:right w:val="none" w:sz="0" w:space="0" w:color="auto"/>
          </w:divBdr>
        </w:div>
        <w:div w:id="827553718">
          <w:marLeft w:val="547"/>
          <w:marRight w:val="0"/>
          <w:marTop w:val="45"/>
          <w:marBottom w:val="45"/>
          <w:divBdr>
            <w:top w:val="none" w:sz="0" w:space="0" w:color="auto"/>
            <w:left w:val="none" w:sz="0" w:space="0" w:color="auto"/>
            <w:bottom w:val="none" w:sz="0" w:space="0" w:color="auto"/>
            <w:right w:val="none" w:sz="0" w:space="0" w:color="auto"/>
          </w:divBdr>
        </w:div>
        <w:div w:id="1744990780">
          <w:marLeft w:val="720"/>
          <w:marRight w:val="0"/>
          <w:marTop w:val="30"/>
          <w:marBottom w:val="30"/>
          <w:divBdr>
            <w:top w:val="none" w:sz="0" w:space="0" w:color="auto"/>
            <w:left w:val="none" w:sz="0" w:space="0" w:color="auto"/>
            <w:bottom w:val="none" w:sz="0" w:space="0" w:color="auto"/>
            <w:right w:val="none" w:sz="0" w:space="0" w:color="auto"/>
          </w:divBdr>
        </w:div>
        <w:div w:id="1989746403">
          <w:marLeft w:val="720"/>
          <w:marRight w:val="0"/>
          <w:marTop w:val="30"/>
          <w:marBottom w:val="30"/>
          <w:divBdr>
            <w:top w:val="none" w:sz="0" w:space="0" w:color="auto"/>
            <w:left w:val="none" w:sz="0" w:space="0" w:color="auto"/>
            <w:bottom w:val="none" w:sz="0" w:space="0" w:color="auto"/>
            <w:right w:val="none" w:sz="0" w:space="0" w:color="auto"/>
          </w:divBdr>
        </w:div>
        <w:div w:id="773090684">
          <w:marLeft w:val="720"/>
          <w:marRight w:val="0"/>
          <w:marTop w:val="30"/>
          <w:marBottom w:val="30"/>
          <w:divBdr>
            <w:top w:val="none" w:sz="0" w:space="0" w:color="auto"/>
            <w:left w:val="none" w:sz="0" w:space="0" w:color="auto"/>
            <w:bottom w:val="none" w:sz="0" w:space="0" w:color="auto"/>
            <w:right w:val="none" w:sz="0" w:space="0" w:color="auto"/>
          </w:divBdr>
        </w:div>
        <w:div w:id="356393965">
          <w:marLeft w:val="547"/>
          <w:marRight w:val="0"/>
          <w:marTop w:val="45"/>
          <w:marBottom w:val="45"/>
          <w:divBdr>
            <w:top w:val="none" w:sz="0" w:space="0" w:color="auto"/>
            <w:left w:val="none" w:sz="0" w:space="0" w:color="auto"/>
            <w:bottom w:val="none" w:sz="0" w:space="0" w:color="auto"/>
            <w:right w:val="none" w:sz="0" w:space="0" w:color="auto"/>
          </w:divBdr>
        </w:div>
      </w:divsChild>
    </w:div>
    <w:div w:id="1217548070">
      <w:bodyDiv w:val="1"/>
      <w:marLeft w:val="0"/>
      <w:marRight w:val="0"/>
      <w:marTop w:val="0"/>
      <w:marBottom w:val="0"/>
      <w:divBdr>
        <w:top w:val="none" w:sz="0" w:space="0" w:color="auto"/>
        <w:left w:val="none" w:sz="0" w:space="0" w:color="auto"/>
        <w:bottom w:val="none" w:sz="0" w:space="0" w:color="auto"/>
        <w:right w:val="none" w:sz="0" w:space="0" w:color="auto"/>
      </w:divBdr>
      <w:divsChild>
        <w:div w:id="51662412">
          <w:marLeft w:val="821"/>
          <w:marRight w:val="0"/>
          <w:marTop w:val="0"/>
          <w:marBottom w:val="40"/>
          <w:divBdr>
            <w:top w:val="none" w:sz="0" w:space="0" w:color="auto"/>
            <w:left w:val="none" w:sz="0" w:space="0" w:color="auto"/>
            <w:bottom w:val="none" w:sz="0" w:space="0" w:color="auto"/>
            <w:right w:val="none" w:sz="0" w:space="0" w:color="auto"/>
          </w:divBdr>
        </w:div>
        <w:div w:id="335620806">
          <w:marLeft w:val="821"/>
          <w:marRight w:val="0"/>
          <w:marTop w:val="0"/>
          <w:marBottom w:val="40"/>
          <w:divBdr>
            <w:top w:val="none" w:sz="0" w:space="0" w:color="auto"/>
            <w:left w:val="none" w:sz="0" w:space="0" w:color="auto"/>
            <w:bottom w:val="none" w:sz="0" w:space="0" w:color="auto"/>
            <w:right w:val="none" w:sz="0" w:space="0" w:color="auto"/>
          </w:divBdr>
        </w:div>
        <w:div w:id="1901941990">
          <w:marLeft w:val="821"/>
          <w:marRight w:val="0"/>
          <w:marTop w:val="0"/>
          <w:marBottom w:val="40"/>
          <w:divBdr>
            <w:top w:val="none" w:sz="0" w:space="0" w:color="auto"/>
            <w:left w:val="none" w:sz="0" w:space="0" w:color="auto"/>
            <w:bottom w:val="none" w:sz="0" w:space="0" w:color="auto"/>
            <w:right w:val="none" w:sz="0" w:space="0" w:color="auto"/>
          </w:divBdr>
        </w:div>
      </w:divsChild>
    </w:div>
    <w:div w:id="1303274506">
      <w:bodyDiv w:val="1"/>
      <w:marLeft w:val="0"/>
      <w:marRight w:val="0"/>
      <w:marTop w:val="0"/>
      <w:marBottom w:val="0"/>
      <w:divBdr>
        <w:top w:val="none" w:sz="0" w:space="0" w:color="auto"/>
        <w:left w:val="none" w:sz="0" w:space="0" w:color="auto"/>
        <w:bottom w:val="none" w:sz="0" w:space="0" w:color="auto"/>
        <w:right w:val="none" w:sz="0" w:space="0" w:color="auto"/>
      </w:divBdr>
    </w:div>
    <w:div w:id="1310131748">
      <w:bodyDiv w:val="1"/>
      <w:marLeft w:val="0"/>
      <w:marRight w:val="0"/>
      <w:marTop w:val="0"/>
      <w:marBottom w:val="0"/>
      <w:divBdr>
        <w:top w:val="none" w:sz="0" w:space="0" w:color="auto"/>
        <w:left w:val="none" w:sz="0" w:space="0" w:color="auto"/>
        <w:bottom w:val="none" w:sz="0" w:space="0" w:color="auto"/>
        <w:right w:val="none" w:sz="0" w:space="0" w:color="auto"/>
      </w:divBdr>
    </w:div>
    <w:div w:id="1313869863">
      <w:bodyDiv w:val="1"/>
      <w:marLeft w:val="0"/>
      <w:marRight w:val="0"/>
      <w:marTop w:val="0"/>
      <w:marBottom w:val="0"/>
      <w:divBdr>
        <w:top w:val="none" w:sz="0" w:space="0" w:color="auto"/>
        <w:left w:val="none" w:sz="0" w:space="0" w:color="auto"/>
        <w:bottom w:val="none" w:sz="0" w:space="0" w:color="auto"/>
        <w:right w:val="none" w:sz="0" w:space="0" w:color="auto"/>
      </w:divBdr>
    </w:div>
    <w:div w:id="1335110396">
      <w:bodyDiv w:val="1"/>
      <w:marLeft w:val="0"/>
      <w:marRight w:val="0"/>
      <w:marTop w:val="0"/>
      <w:marBottom w:val="0"/>
      <w:divBdr>
        <w:top w:val="none" w:sz="0" w:space="0" w:color="auto"/>
        <w:left w:val="none" w:sz="0" w:space="0" w:color="auto"/>
        <w:bottom w:val="none" w:sz="0" w:space="0" w:color="auto"/>
        <w:right w:val="none" w:sz="0" w:space="0" w:color="auto"/>
      </w:divBdr>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00344831">
      <w:bodyDiv w:val="1"/>
      <w:marLeft w:val="0"/>
      <w:marRight w:val="0"/>
      <w:marTop w:val="0"/>
      <w:marBottom w:val="0"/>
      <w:divBdr>
        <w:top w:val="none" w:sz="0" w:space="0" w:color="auto"/>
        <w:left w:val="none" w:sz="0" w:space="0" w:color="auto"/>
        <w:bottom w:val="none" w:sz="0" w:space="0" w:color="auto"/>
        <w:right w:val="none" w:sz="0" w:space="0" w:color="auto"/>
      </w:divBdr>
      <w:divsChild>
        <w:div w:id="1452700332">
          <w:marLeft w:val="0"/>
          <w:marRight w:val="0"/>
          <w:marTop w:val="0"/>
          <w:marBottom w:val="0"/>
          <w:divBdr>
            <w:top w:val="none" w:sz="0" w:space="0" w:color="auto"/>
            <w:left w:val="none" w:sz="0" w:space="0" w:color="auto"/>
            <w:bottom w:val="none" w:sz="0" w:space="0" w:color="auto"/>
            <w:right w:val="none" w:sz="0" w:space="0" w:color="auto"/>
          </w:divBdr>
        </w:div>
      </w:divsChild>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05504230">
      <w:bodyDiv w:val="1"/>
      <w:marLeft w:val="0"/>
      <w:marRight w:val="0"/>
      <w:marTop w:val="0"/>
      <w:marBottom w:val="0"/>
      <w:divBdr>
        <w:top w:val="none" w:sz="0" w:space="0" w:color="auto"/>
        <w:left w:val="none" w:sz="0" w:space="0" w:color="auto"/>
        <w:bottom w:val="none" w:sz="0" w:space="0" w:color="auto"/>
        <w:right w:val="none" w:sz="0" w:space="0" w:color="auto"/>
      </w:divBdr>
      <w:divsChild>
        <w:div w:id="169686516">
          <w:marLeft w:val="1080"/>
          <w:marRight w:val="0"/>
          <w:marTop w:val="100"/>
          <w:marBottom w:val="0"/>
          <w:divBdr>
            <w:top w:val="none" w:sz="0" w:space="0" w:color="auto"/>
            <w:left w:val="none" w:sz="0" w:space="0" w:color="auto"/>
            <w:bottom w:val="none" w:sz="0" w:space="0" w:color="auto"/>
            <w:right w:val="none" w:sz="0" w:space="0" w:color="auto"/>
          </w:divBdr>
        </w:div>
        <w:div w:id="661468364">
          <w:marLeft w:val="1080"/>
          <w:marRight w:val="0"/>
          <w:marTop w:val="100"/>
          <w:marBottom w:val="0"/>
          <w:divBdr>
            <w:top w:val="none" w:sz="0" w:space="0" w:color="auto"/>
            <w:left w:val="none" w:sz="0" w:space="0" w:color="auto"/>
            <w:bottom w:val="none" w:sz="0" w:space="0" w:color="auto"/>
            <w:right w:val="none" w:sz="0" w:space="0" w:color="auto"/>
          </w:divBdr>
        </w:div>
        <w:div w:id="791174542">
          <w:marLeft w:val="1080"/>
          <w:marRight w:val="0"/>
          <w:marTop w:val="100"/>
          <w:marBottom w:val="0"/>
          <w:divBdr>
            <w:top w:val="none" w:sz="0" w:space="0" w:color="auto"/>
            <w:left w:val="none" w:sz="0" w:space="0" w:color="auto"/>
            <w:bottom w:val="none" w:sz="0" w:space="0" w:color="auto"/>
            <w:right w:val="none" w:sz="0" w:space="0" w:color="auto"/>
          </w:divBdr>
        </w:div>
        <w:div w:id="999235799">
          <w:marLeft w:val="1080"/>
          <w:marRight w:val="0"/>
          <w:marTop w:val="100"/>
          <w:marBottom w:val="0"/>
          <w:divBdr>
            <w:top w:val="none" w:sz="0" w:space="0" w:color="auto"/>
            <w:left w:val="none" w:sz="0" w:space="0" w:color="auto"/>
            <w:bottom w:val="none" w:sz="0" w:space="0" w:color="auto"/>
            <w:right w:val="none" w:sz="0" w:space="0" w:color="auto"/>
          </w:divBdr>
        </w:div>
        <w:div w:id="1625044200">
          <w:marLeft w:val="1080"/>
          <w:marRight w:val="0"/>
          <w:marTop w:val="100"/>
          <w:marBottom w:val="0"/>
          <w:divBdr>
            <w:top w:val="none" w:sz="0" w:space="0" w:color="auto"/>
            <w:left w:val="none" w:sz="0" w:space="0" w:color="auto"/>
            <w:bottom w:val="none" w:sz="0" w:space="0" w:color="auto"/>
            <w:right w:val="none" w:sz="0" w:space="0" w:color="auto"/>
          </w:divBdr>
        </w:div>
      </w:divsChild>
    </w:div>
    <w:div w:id="1663504527">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1952013258">
      <w:bodyDiv w:val="1"/>
      <w:marLeft w:val="0"/>
      <w:marRight w:val="0"/>
      <w:marTop w:val="0"/>
      <w:marBottom w:val="0"/>
      <w:divBdr>
        <w:top w:val="none" w:sz="0" w:space="0" w:color="auto"/>
        <w:left w:val="none" w:sz="0" w:space="0" w:color="auto"/>
        <w:bottom w:val="none" w:sz="0" w:space="0" w:color="auto"/>
        <w:right w:val="none" w:sz="0" w:space="0" w:color="auto"/>
      </w:divBdr>
    </w:div>
    <w:div w:id="1988586552">
      <w:bodyDiv w:val="1"/>
      <w:marLeft w:val="0"/>
      <w:marRight w:val="0"/>
      <w:marTop w:val="0"/>
      <w:marBottom w:val="0"/>
      <w:divBdr>
        <w:top w:val="none" w:sz="0" w:space="0" w:color="auto"/>
        <w:left w:val="none" w:sz="0" w:space="0" w:color="auto"/>
        <w:bottom w:val="none" w:sz="0" w:space="0" w:color="auto"/>
        <w:right w:val="none" w:sz="0" w:space="0" w:color="auto"/>
      </w:divBdr>
    </w:div>
    <w:div w:id="2002542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5689293">
      <w:bodyDiv w:val="1"/>
      <w:marLeft w:val="0"/>
      <w:marRight w:val="0"/>
      <w:marTop w:val="0"/>
      <w:marBottom w:val="0"/>
      <w:divBdr>
        <w:top w:val="none" w:sz="0" w:space="0" w:color="auto"/>
        <w:left w:val="none" w:sz="0" w:space="0" w:color="auto"/>
        <w:bottom w:val="none" w:sz="0" w:space="0" w:color="auto"/>
        <w:right w:val="none" w:sz="0" w:space="0" w:color="auto"/>
      </w:divBdr>
    </w:div>
    <w:div w:id="2039238466">
      <w:bodyDiv w:val="1"/>
      <w:marLeft w:val="0"/>
      <w:marRight w:val="0"/>
      <w:marTop w:val="0"/>
      <w:marBottom w:val="0"/>
      <w:divBdr>
        <w:top w:val="none" w:sz="0" w:space="0" w:color="auto"/>
        <w:left w:val="none" w:sz="0" w:space="0" w:color="auto"/>
        <w:bottom w:val="none" w:sz="0" w:space="0" w:color="auto"/>
        <w:right w:val="none" w:sz="0" w:space="0" w:color="auto"/>
      </w:divBdr>
    </w:div>
    <w:div w:id="2047679040">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e51413fb-b6f8-4f29-abc2-eb20455e809e">
      <UserInfo>
        <DisplayName>Hamed Pezeshki</DisplayName>
        <AccountId>759</AccountId>
        <AccountType/>
      </UserInfo>
    </SharedWithUsers>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5" ma:contentTypeDescription="Create a new document." ma:contentTypeScope="" ma:versionID="6f5e148f390dc17c4956c2ed3ce8ba3f">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9653c7d98e59564c425160b8ffb8a3a6"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0132AF-B462-4246-B1D3-CBDBBAD6751C}">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2.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3.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4.xml><?xml version="1.0" encoding="utf-8"?>
<ds:datastoreItem xmlns:ds="http://schemas.openxmlformats.org/officeDocument/2006/customXml" ds:itemID="{A4A2D9E4-7EBA-40C0-8265-76F686AC7744}">
  <ds:schemaRefs>
    <ds:schemaRef ds:uri="http://schemas.openxmlformats.org/officeDocument/2006/bibliography"/>
  </ds:schemaRefs>
</ds:datastoreItem>
</file>

<file path=customXml/itemProps5.xml><?xml version="1.0" encoding="utf-8"?>
<ds:datastoreItem xmlns:ds="http://schemas.openxmlformats.org/officeDocument/2006/customXml" ds:itemID="{FE1A0AE6-3CA6-4D08-A5D5-D367D6C25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28</TotalTime>
  <Pages>1</Pages>
  <Words>279</Words>
  <Characters>1670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1946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黃楚翔</cp:lastModifiedBy>
  <cp:revision>15</cp:revision>
  <cp:lastPrinted>2009-04-22T16:01:00Z</cp:lastPrinted>
  <dcterms:created xsi:type="dcterms:W3CDTF">2025-10-01T03:20:00Z</dcterms:created>
  <dcterms:modified xsi:type="dcterms:W3CDTF">2025-10-01T03:51:00Z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0x010100155981AF803EA9479989AE3025408742</vt:lpwstr>
  </property>
  <property fmtid="{D5CDD505-2E9C-101B-9397-08002B2CF9AE}" pid="30" name="GrammarlyDocumentId">
    <vt:lpwstr>0f3a9e482e8acda7e37f868914e111330544808066a910b72dce5b87048d6b02</vt:lpwstr>
  </property>
  <property fmtid="{D5CDD505-2E9C-101B-9397-08002B2CF9AE}" pid="31" name="MediaServiceImageTags">
    <vt:lpwstr/>
  </property>
</Properties>
</file>